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CF" w:rsidRDefault="00D616CF" w:rsidP="00D616CF">
      <w:pPr>
        <w:pStyle w:val="a3"/>
        <w:jc w:val="center"/>
        <w:rPr>
          <w:color w:val="000000"/>
          <w:sz w:val="21"/>
          <w:szCs w:val="21"/>
        </w:rPr>
      </w:pPr>
      <w:r>
        <w:rPr>
          <w:rStyle w:val="a4"/>
          <w:rFonts w:hint="eastAsia"/>
          <w:color w:val="000000"/>
          <w:sz w:val="30"/>
          <w:szCs w:val="30"/>
        </w:rPr>
        <w:t>六安市城区</w:t>
      </w:r>
      <w:bookmarkStart w:id="0" w:name="_GoBack"/>
      <w:bookmarkEnd w:id="0"/>
      <w:r>
        <w:rPr>
          <w:rStyle w:val="a4"/>
          <w:rFonts w:hint="eastAsia"/>
          <w:color w:val="000000"/>
          <w:sz w:val="30"/>
          <w:szCs w:val="30"/>
        </w:rPr>
        <w:t>车辆停放管理暂行办法</w:t>
      </w:r>
    </w:p>
    <w:p w:rsidR="00D616CF" w:rsidRDefault="00D616CF" w:rsidP="00D616CF">
      <w:pPr>
        <w:pStyle w:val="a3"/>
        <w:jc w:val="center"/>
        <w:rPr>
          <w:rFonts w:hint="eastAsia"/>
          <w:color w:val="000000"/>
          <w:sz w:val="21"/>
          <w:szCs w:val="21"/>
        </w:rPr>
      </w:pPr>
      <w:r>
        <w:rPr>
          <w:rFonts w:hint="eastAsia"/>
          <w:color w:val="000000"/>
          <w:sz w:val="27"/>
          <w:szCs w:val="27"/>
        </w:rPr>
        <w:t>（征求意见稿）</w:t>
      </w:r>
    </w:p>
    <w:p w:rsidR="00D616CF" w:rsidRDefault="00D616CF" w:rsidP="00D616CF">
      <w:pPr>
        <w:pStyle w:val="a3"/>
        <w:rPr>
          <w:rFonts w:hint="eastAsia"/>
          <w:color w:val="000000"/>
          <w:sz w:val="21"/>
          <w:szCs w:val="21"/>
        </w:rPr>
      </w:pPr>
      <w:r>
        <w:rPr>
          <w:rFonts w:hint="eastAsia"/>
          <w:color w:val="000000"/>
          <w:sz w:val="27"/>
          <w:szCs w:val="27"/>
        </w:rPr>
        <w:t> </w:t>
      </w:r>
    </w:p>
    <w:p w:rsidR="00D616CF" w:rsidRDefault="00D616CF" w:rsidP="00D616CF">
      <w:pPr>
        <w:pStyle w:val="a3"/>
        <w:jc w:val="center"/>
        <w:rPr>
          <w:rFonts w:hint="eastAsia"/>
          <w:color w:val="000000"/>
          <w:sz w:val="21"/>
          <w:szCs w:val="21"/>
        </w:rPr>
      </w:pPr>
      <w:r>
        <w:rPr>
          <w:rFonts w:hint="eastAsia"/>
          <w:color w:val="000000"/>
          <w:sz w:val="27"/>
          <w:szCs w:val="27"/>
        </w:rPr>
        <w:t>第一章 总则</w:t>
      </w:r>
    </w:p>
    <w:p w:rsidR="00D616CF" w:rsidRDefault="00D616CF" w:rsidP="00D616CF">
      <w:pPr>
        <w:pStyle w:val="a3"/>
        <w:rPr>
          <w:rFonts w:hint="eastAsia"/>
          <w:color w:val="000000"/>
          <w:sz w:val="21"/>
          <w:szCs w:val="21"/>
        </w:rPr>
      </w:pPr>
      <w:r>
        <w:rPr>
          <w:rStyle w:val="a4"/>
          <w:rFonts w:hint="eastAsia"/>
          <w:color w:val="000000"/>
          <w:sz w:val="27"/>
          <w:szCs w:val="27"/>
        </w:rPr>
        <w:t>    第一条</w:t>
      </w:r>
      <w:r>
        <w:rPr>
          <w:rStyle w:val="apple-converted-space"/>
          <w:rFonts w:hint="eastAsia"/>
          <w:color w:val="000000"/>
          <w:sz w:val="27"/>
          <w:szCs w:val="27"/>
        </w:rPr>
        <w:t> </w:t>
      </w:r>
      <w:r>
        <w:rPr>
          <w:rFonts w:hint="eastAsia"/>
          <w:color w:val="000000"/>
          <w:sz w:val="27"/>
          <w:szCs w:val="27"/>
        </w:rPr>
        <w:t>为加强本市城区车辆停放管理，规范停放秩序，改善道路交通状况和市容环境, 保障城市道路安全畅通,提升城市文明程度，根据有关法律、法规、规章，结合本市实际，制定本办法。</w:t>
      </w:r>
    </w:p>
    <w:p w:rsidR="00D616CF" w:rsidRDefault="00D616CF" w:rsidP="00D616CF">
      <w:pPr>
        <w:pStyle w:val="a3"/>
        <w:rPr>
          <w:rFonts w:hint="eastAsia"/>
          <w:color w:val="000000"/>
          <w:sz w:val="21"/>
          <w:szCs w:val="21"/>
        </w:rPr>
      </w:pPr>
      <w:r>
        <w:rPr>
          <w:rStyle w:val="a4"/>
          <w:rFonts w:hint="eastAsia"/>
          <w:color w:val="000000"/>
          <w:sz w:val="27"/>
          <w:szCs w:val="27"/>
        </w:rPr>
        <w:t>    第二条</w:t>
      </w:r>
      <w:r>
        <w:rPr>
          <w:rStyle w:val="apple-converted-space"/>
          <w:rFonts w:hint="eastAsia"/>
          <w:color w:val="000000"/>
          <w:sz w:val="27"/>
          <w:szCs w:val="27"/>
        </w:rPr>
        <w:t> </w:t>
      </w:r>
      <w:r>
        <w:rPr>
          <w:rFonts w:hint="eastAsia"/>
          <w:color w:val="000000"/>
          <w:sz w:val="27"/>
          <w:szCs w:val="27"/>
        </w:rPr>
        <w:t>在本市城区的道路及与道路相连的公共区域、公共停车场和在单位管辖范围允许社会车辆通行的地方停放的机动车、非机动车管理，适用本办法。</w:t>
      </w:r>
    </w:p>
    <w:p w:rsidR="00D616CF" w:rsidRDefault="00D616CF" w:rsidP="00D616CF">
      <w:pPr>
        <w:pStyle w:val="a3"/>
        <w:rPr>
          <w:rFonts w:hint="eastAsia"/>
          <w:color w:val="000000"/>
          <w:sz w:val="21"/>
          <w:szCs w:val="21"/>
        </w:rPr>
      </w:pPr>
      <w:r>
        <w:rPr>
          <w:rStyle w:val="a4"/>
          <w:rFonts w:hint="eastAsia"/>
          <w:color w:val="000000"/>
          <w:sz w:val="27"/>
          <w:szCs w:val="27"/>
        </w:rPr>
        <w:t>    第三条</w:t>
      </w:r>
      <w:r>
        <w:rPr>
          <w:rStyle w:val="apple-converted-space"/>
          <w:rFonts w:hint="eastAsia"/>
          <w:b/>
          <w:bCs/>
          <w:color w:val="000000"/>
          <w:sz w:val="27"/>
          <w:szCs w:val="27"/>
        </w:rPr>
        <w:t> </w:t>
      </w:r>
      <w:r>
        <w:rPr>
          <w:rFonts w:hint="eastAsia"/>
          <w:color w:val="000000"/>
          <w:sz w:val="27"/>
          <w:szCs w:val="27"/>
        </w:rPr>
        <w:t>本办法所称停车设施是指用于机动车停放的露天或者室内场所及附属设施，包括公共停车场、专用停车场和道路停车泊位等。</w:t>
      </w:r>
    </w:p>
    <w:p w:rsidR="00D616CF" w:rsidRDefault="00D616CF" w:rsidP="00D616CF">
      <w:pPr>
        <w:pStyle w:val="a3"/>
        <w:rPr>
          <w:rFonts w:hint="eastAsia"/>
          <w:color w:val="000000"/>
          <w:sz w:val="21"/>
          <w:szCs w:val="21"/>
        </w:rPr>
      </w:pPr>
      <w:r>
        <w:rPr>
          <w:rFonts w:hint="eastAsia"/>
          <w:color w:val="000000"/>
          <w:sz w:val="27"/>
          <w:szCs w:val="27"/>
        </w:rPr>
        <w:t>    公共停车场是指为社会车辆提供公共服务的场所，包括社会公共停车场、公共建筑配建的停车场和临时停车场。</w:t>
      </w:r>
    </w:p>
    <w:p w:rsidR="00D616CF" w:rsidRDefault="00D616CF" w:rsidP="00D616CF">
      <w:pPr>
        <w:pStyle w:val="a3"/>
        <w:rPr>
          <w:rFonts w:hint="eastAsia"/>
          <w:color w:val="000000"/>
          <w:sz w:val="21"/>
          <w:szCs w:val="21"/>
        </w:rPr>
      </w:pPr>
      <w:r>
        <w:rPr>
          <w:rFonts w:hint="eastAsia"/>
          <w:color w:val="000000"/>
          <w:sz w:val="27"/>
          <w:szCs w:val="27"/>
        </w:rPr>
        <w:t>    专用停车场是指供本单位、本住宅区机动车停放的场所。</w:t>
      </w:r>
    </w:p>
    <w:p w:rsidR="00D616CF" w:rsidRDefault="00D616CF" w:rsidP="00D616CF">
      <w:pPr>
        <w:pStyle w:val="a3"/>
        <w:rPr>
          <w:rFonts w:hint="eastAsia"/>
          <w:color w:val="000000"/>
          <w:sz w:val="21"/>
          <w:szCs w:val="21"/>
        </w:rPr>
      </w:pPr>
      <w:r>
        <w:rPr>
          <w:rFonts w:hint="eastAsia"/>
          <w:color w:val="000000"/>
          <w:sz w:val="27"/>
          <w:szCs w:val="27"/>
        </w:rPr>
        <w:t>    道路停车泊位是指在车行道、人行道、广场、桥下空地等城市公共空间设置的供机动车停放的场所。</w:t>
      </w:r>
    </w:p>
    <w:p w:rsidR="00D616CF" w:rsidRDefault="00D616CF" w:rsidP="00D616CF">
      <w:pPr>
        <w:pStyle w:val="a3"/>
        <w:rPr>
          <w:rFonts w:hint="eastAsia"/>
          <w:color w:val="000000"/>
          <w:sz w:val="21"/>
          <w:szCs w:val="21"/>
        </w:rPr>
      </w:pPr>
      <w:r>
        <w:rPr>
          <w:rStyle w:val="a4"/>
          <w:rFonts w:hint="eastAsia"/>
          <w:color w:val="000000"/>
          <w:sz w:val="27"/>
          <w:szCs w:val="27"/>
        </w:rPr>
        <w:lastRenderedPageBreak/>
        <w:t>    第四条</w:t>
      </w:r>
      <w:r>
        <w:rPr>
          <w:rStyle w:val="apple-converted-space"/>
          <w:rFonts w:hint="eastAsia"/>
          <w:color w:val="000000"/>
          <w:sz w:val="27"/>
          <w:szCs w:val="27"/>
        </w:rPr>
        <w:t> </w:t>
      </w:r>
      <w:r>
        <w:rPr>
          <w:rFonts w:hint="eastAsia"/>
          <w:color w:val="000000"/>
          <w:sz w:val="27"/>
          <w:szCs w:val="27"/>
        </w:rPr>
        <w:t>城区车辆停放，实行定区域、定位置、定停车方向、定停车种类、有偿和无偿停放、限时和非限时停放相结合的办法。</w:t>
      </w:r>
    </w:p>
    <w:p w:rsidR="00D616CF" w:rsidRDefault="00D616CF" w:rsidP="00D616CF">
      <w:pPr>
        <w:pStyle w:val="a3"/>
        <w:rPr>
          <w:rFonts w:hint="eastAsia"/>
          <w:color w:val="000000"/>
          <w:sz w:val="21"/>
          <w:szCs w:val="21"/>
        </w:rPr>
      </w:pPr>
      <w:r>
        <w:rPr>
          <w:rStyle w:val="a4"/>
          <w:rFonts w:hint="eastAsia"/>
          <w:color w:val="000000"/>
          <w:sz w:val="27"/>
          <w:szCs w:val="27"/>
        </w:rPr>
        <w:t>    第五条</w:t>
      </w:r>
      <w:r>
        <w:rPr>
          <w:rStyle w:val="apple-converted-space"/>
          <w:rFonts w:hint="eastAsia"/>
          <w:color w:val="000000"/>
          <w:sz w:val="27"/>
          <w:szCs w:val="27"/>
        </w:rPr>
        <w:t> </w:t>
      </w:r>
      <w:r>
        <w:rPr>
          <w:rFonts w:hint="eastAsia"/>
          <w:color w:val="000000"/>
          <w:sz w:val="27"/>
          <w:szCs w:val="27"/>
        </w:rPr>
        <w:t>规划部门负责组织城区停车设施专项规划的编制，以及停车设施项目建设的行政许可和监督。</w:t>
      </w:r>
    </w:p>
    <w:p w:rsidR="00D616CF" w:rsidRDefault="00D616CF" w:rsidP="00D616CF">
      <w:pPr>
        <w:pStyle w:val="a3"/>
        <w:rPr>
          <w:rFonts w:hint="eastAsia"/>
          <w:color w:val="000000"/>
          <w:sz w:val="21"/>
          <w:szCs w:val="21"/>
        </w:rPr>
      </w:pPr>
      <w:r>
        <w:rPr>
          <w:rFonts w:hint="eastAsia"/>
          <w:color w:val="000000"/>
          <w:sz w:val="27"/>
          <w:szCs w:val="27"/>
        </w:rPr>
        <w:t>    城市管理部门负责城区人行道和非指定广场停车泊位的设置、施</w:t>
      </w:r>
      <w:proofErr w:type="gramStart"/>
      <w:r>
        <w:rPr>
          <w:rFonts w:hint="eastAsia"/>
          <w:color w:val="000000"/>
          <w:sz w:val="27"/>
          <w:szCs w:val="27"/>
        </w:rPr>
        <w:t>划以及</w:t>
      </w:r>
      <w:proofErr w:type="gramEnd"/>
      <w:r>
        <w:rPr>
          <w:rFonts w:hint="eastAsia"/>
          <w:color w:val="000000"/>
          <w:sz w:val="27"/>
          <w:szCs w:val="27"/>
        </w:rPr>
        <w:t>车辆的停放管理，公共停车场的管理维护运行。</w:t>
      </w:r>
    </w:p>
    <w:p w:rsidR="00D616CF" w:rsidRDefault="00D616CF" w:rsidP="00D616CF">
      <w:pPr>
        <w:pStyle w:val="a3"/>
        <w:rPr>
          <w:rFonts w:hint="eastAsia"/>
          <w:color w:val="000000"/>
          <w:sz w:val="21"/>
          <w:szCs w:val="21"/>
        </w:rPr>
      </w:pPr>
      <w:r>
        <w:rPr>
          <w:rFonts w:hint="eastAsia"/>
          <w:color w:val="000000"/>
          <w:sz w:val="27"/>
          <w:szCs w:val="27"/>
        </w:rPr>
        <w:t>    公安交管部门负责机动车道、非机动车道停车泊位的设置、施</w:t>
      </w:r>
      <w:proofErr w:type="gramStart"/>
      <w:r>
        <w:rPr>
          <w:rFonts w:hint="eastAsia"/>
          <w:color w:val="000000"/>
          <w:sz w:val="27"/>
          <w:szCs w:val="27"/>
        </w:rPr>
        <w:t>划以及</w:t>
      </w:r>
      <w:proofErr w:type="gramEnd"/>
      <w:r>
        <w:rPr>
          <w:rFonts w:hint="eastAsia"/>
          <w:color w:val="000000"/>
          <w:sz w:val="27"/>
          <w:szCs w:val="27"/>
        </w:rPr>
        <w:t>车辆的停放管理，负责停车诱导系统建设与监督管理，负责停车信息的监督管理。</w:t>
      </w:r>
    </w:p>
    <w:p w:rsidR="00D616CF" w:rsidRDefault="00D616CF" w:rsidP="00D616CF">
      <w:pPr>
        <w:pStyle w:val="a3"/>
        <w:rPr>
          <w:rFonts w:hint="eastAsia"/>
          <w:color w:val="000000"/>
          <w:sz w:val="21"/>
          <w:szCs w:val="21"/>
        </w:rPr>
      </w:pPr>
      <w:r>
        <w:rPr>
          <w:rFonts w:hint="eastAsia"/>
          <w:color w:val="000000"/>
          <w:sz w:val="27"/>
          <w:szCs w:val="27"/>
        </w:rPr>
        <w:t>    住房和城乡建设部门负责对住宅小区停车管理的监督与指导。</w:t>
      </w:r>
    </w:p>
    <w:p w:rsidR="00D616CF" w:rsidRDefault="00D616CF" w:rsidP="00D616CF">
      <w:pPr>
        <w:pStyle w:val="a3"/>
        <w:rPr>
          <w:rFonts w:hint="eastAsia"/>
          <w:color w:val="000000"/>
          <w:sz w:val="21"/>
          <w:szCs w:val="21"/>
        </w:rPr>
      </w:pPr>
      <w:r>
        <w:rPr>
          <w:rFonts w:hint="eastAsia"/>
          <w:color w:val="000000"/>
          <w:sz w:val="27"/>
          <w:szCs w:val="27"/>
        </w:rPr>
        <w:t>    发展和改革部门负责制定政府定价收费停车场和停车泊位的收费标准。</w:t>
      </w:r>
    </w:p>
    <w:p w:rsidR="00D616CF" w:rsidRDefault="00D616CF" w:rsidP="00D616CF">
      <w:pPr>
        <w:pStyle w:val="a3"/>
        <w:rPr>
          <w:rFonts w:hint="eastAsia"/>
          <w:color w:val="000000"/>
          <w:sz w:val="21"/>
          <w:szCs w:val="21"/>
        </w:rPr>
      </w:pPr>
      <w:r>
        <w:rPr>
          <w:rFonts w:hint="eastAsia"/>
          <w:color w:val="000000"/>
          <w:sz w:val="27"/>
          <w:szCs w:val="27"/>
        </w:rPr>
        <w:t xml:space="preserve">　　</w:t>
      </w:r>
      <w:r>
        <w:rPr>
          <w:rStyle w:val="a4"/>
          <w:rFonts w:hint="eastAsia"/>
          <w:color w:val="000000"/>
          <w:sz w:val="27"/>
          <w:szCs w:val="27"/>
        </w:rPr>
        <w:t>第六条</w:t>
      </w:r>
      <w:r>
        <w:rPr>
          <w:rStyle w:val="apple-converted-space"/>
          <w:rFonts w:hint="eastAsia"/>
          <w:color w:val="000000"/>
          <w:sz w:val="27"/>
          <w:szCs w:val="27"/>
        </w:rPr>
        <w:t> </w:t>
      </w:r>
      <w:r>
        <w:rPr>
          <w:rFonts w:hint="eastAsia"/>
          <w:color w:val="000000"/>
          <w:sz w:val="27"/>
          <w:szCs w:val="27"/>
        </w:rPr>
        <w:t>鼓励社会组织和个人参与城区车辆停放管理工作。</w:t>
      </w:r>
    </w:p>
    <w:p w:rsidR="00D616CF" w:rsidRDefault="00D616CF" w:rsidP="00D616CF">
      <w:pPr>
        <w:pStyle w:val="a3"/>
        <w:rPr>
          <w:rFonts w:hint="eastAsia"/>
          <w:color w:val="000000"/>
          <w:sz w:val="21"/>
          <w:szCs w:val="21"/>
        </w:rPr>
      </w:pPr>
      <w:r>
        <w:rPr>
          <w:rFonts w:hint="eastAsia"/>
          <w:color w:val="000000"/>
          <w:sz w:val="27"/>
          <w:szCs w:val="27"/>
        </w:rPr>
        <w:t> </w:t>
      </w:r>
    </w:p>
    <w:p w:rsidR="00D616CF" w:rsidRDefault="00D616CF" w:rsidP="00D616CF">
      <w:pPr>
        <w:pStyle w:val="a3"/>
        <w:jc w:val="center"/>
        <w:rPr>
          <w:rFonts w:hint="eastAsia"/>
          <w:color w:val="000000"/>
          <w:sz w:val="21"/>
          <w:szCs w:val="21"/>
        </w:rPr>
      </w:pPr>
      <w:r>
        <w:rPr>
          <w:rFonts w:hint="eastAsia"/>
          <w:color w:val="000000"/>
          <w:sz w:val="27"/>
          <w:szCs w:val="27"/>
        </w:rPr>
        <w:t>第二章 停车设施规划与建设</w:t>
      </w:r>
    </w:p>
    <w:p w:rsidR="00D616CF" w:rsidRDefault="00D616CF" w:rsidP="00D616CF">
      <w:pPr>
        <w:pStyle w:val="a3"/>
        <w:rPr>
          <w:rFonts w:hint="eastAsia"/>
          <w:color w:val="000000"/>
          <w:sz w:val="21"/>
          <w:szCs w:val="21"/>
        </w:rPr>
      </w:pPr>
      <w:r>
        <w:rPr>
          <w:rStyle w:val="a4"/>
          <w:rFonts w:hint="eastAsia"/>
          <w:color w:val="000000"/>
          <w:sz w:val="27"/>
          <w:szCs w:val="27"/>
        </w:rPr>
        <w:t>    第七条</w:t>
      </w:r>
      <w:r>
        <w:rPr>
          <w:rStyle w:val="apple-converted-space"/>
          <w:rFonts w:hint="eastAsia"/>
          <w:color w:val="000000"/>
          <w:sz w:val="27"/>
          <w:szCs w:val="27"/>
        </w:rPr>
        <w:t> </w:t>
      </w:r>
      <w:r>
        <w:rPr>
          <w:rFonts w:hint="eastAsia"/>
          <w:color w:val="000000"/>
          <w:sz w:val="27"/>
          <w:szCs w:val="27"/>
        </w:rPr>
        <w:t>城市停车设施专项规划应当根据城市总体规划、城市道路专项规划和城市建设发展的需要进行编制，遵循地面承载能力和车辆通行条件，本着车辆通行安全与道路畅通、停放便捷与出行方</w:t>
      </w:r>
      <w:r>
        <w:rPr>
          <w:rFonts w:hint="eastAsia"/>
          <w:color w:val="000000"/>
          <w:sz w:val="27"/>
          <w:szCs w:val="27"/>
        </w:rPr>
        <w:lastRenderedPageBreak/>
        <w:t>便、分类停放与市容</w:t>
      </w:r>
      <w:proofErr w:type="gramStart"/>
      <w:r>
        <w:rPr>
          <w:rFonts w:hint="eastAsia"/>
          <w:color w:val="000000"/>
          <w:sz w:val="27"/>
          <w:szCs w:val="27"/>
        </w:rPr>
        <w:t>整洁相</w:t>
      </w:r>
      <w:proofErr w:type="gramEnd"/>
      <w:r>
        <w:rPr>
          <w:rFonts w:hint="eastAsia"/>
          <w:color w:val="000000"/>
          <w:sz w:val="27"/>
          <w:szCs w:val="27"/>
        </w:rPr>
        <w:t>结合的原则，科学规划，综合施策。并根据城市发展情况实时调整。</w:t>
      </w:r>
    </w:p>
    <w:p w:rsidR="00D616CF" w:rsidRDefault="00D616CF" w:rsidP="00D616CF">
      <w:pPr>
        <w:pStyle w:val="a3"/>
        <w:rPr>
          <w:rFonts w:hint="eastAsia"/>
          <w:color w:val="000000"/>
          <w:sz w:val="21"/>
          <w:szCs w:val="21"/>
        </w:rPr>
      </w:pPr>
      <w:r>
        <w:rPr>
          <w:rFonts w:hint="eastAsia"/>
          <w:color w:val="000000"/>
          <w:sz w:val="27"/>
          <w:szCs w:val="27"/>
        </w:rPr>
        <w:t>    城市停车设施专项规划由规划部门会同城市管理、公安交管、住建、交通等部门组织编制，报市人民政府批准后组织实施。</w:t>
      </w:r>
    </w:p>
    <w:p w:rsidR="00D616CF" w:rsidRDefault="00D616CF" w:rsidP="00D616CF">
      <w:pPr>
        <w:pStyle w:val="a3"/>
        <w:rPr>
          <w:rFonts w:hint="eastAsia"/>
          <w:color w:val="000000"/>
          <w:sz w:val="21"/>
          <w:szCs w:val="21"/>
        </w:rPr>
      </w:pPr>
      <w:r>
        <w:rPr>
          <w:rStyle w:val="a4"/>
          <w:rFonts w:hint="eastAsia"/>
          <w:color w:val="000000"/>
          <w:sz w:val="27"/>
          <w:szCs w:val="27"/>
        </w:rPr>
        <w:t>    第八条</w:t>
      </w:r>
      <w:r>
        <w:rPr>
          <w:rStyle w:val="apple-converted-space"/>
          <w:rFonts w:hint="eastAsia"/>
          <w:color w:val="000000"/>
          <w:sz w:val="27"/>
          <w:szCs w:val="27"/>
        </w:rPr>
        <w:t> </w:t>
      </w:r>
      <w:r>
        <w:rPr>
          <w:rFonts w:hint="eastAsia"/>
          <w:color w:val="000000"/>
          <w:sz w:val="27"/>
          <w:szCs w:val="27"/>
        </w:rPr>
        <w:t>停车设施建设应当与城市新区开发、旧城及商业街区改造、道路建设等相结合，规划部门应当会同城市管理、公安交管、交通等部门根据城市停车设施专项规划制定年度建设计划，指导督促相关开发单位组织实施。</w:t>
      </w:r>
    </w:p>
    <w:p w:rsidR="00D616CF" w:rsidRDefault="00D616CF" w:rsidP="00D616CF">
      <w:pPr>
        <w:pStyle w:val="a3"/>
        <w:rPr>
          <w:rFonts w:hint="eastAsia"/>
          <w:color w:val="000000"/>
          <w:sz w:val="21"/>
          <w:szCs w:val="21"/>
        </w:rPr>
      </w:pPr>
      <w:r>
        <w:rPr>
          <w:rStyle w:val="a4"/>
          <w:rFonts w:hint="eastAsia"/>
          <w:color w:val="000000"/>
          <w:sz w:val="27"/>
          <w:szCs w:val="27"/>
        </w:rPr>
        <w:t>    第九条</w:t>
      </w:r>
      <w:r>
        <w:rPr>
          <w:rStyle w:val="apple-converted-space"/>
          <w:rFonts w:hint="eastAsia"/>
          <w:color w:val="000000"/>
          <w:sz w:val="27"/>
          <w:szCs w:val="27"/>
        </w:rPr>
        <w:t> </w:t>
      </w:r>
      <w:r>
        <w:rPr>
          <w:rFonts w:hint="eastAsia"/>
          <w:color w:val="000000"/>
          <w:sz w:val="27"/>
          <w:szCs w:val="27"/>
        </w:rPr>
        <w:t>按照“谁投资、谁受益”的原则，鼓励社会力量以多种形式投资建设停车设施。倡导通过特许经营权方式，实施车辆停放的智能管理和运营。</w:t>
      </w:r>
    </w:p>
    <w:p w:rsidR="00D616CF" w:rsidRDefault="00D616CF" w:rsidP="00D616CF">
      <w:pPr>
        <w:pStyle w:val="a3"/>
        <w:rPr>
          <w:rFonts w:hint="eastAsia"/>
          <w:color w:val="000000"/>
          <w:sz w:val="21"/>
          <w:szCs w:val="21"/>
        </w:rPr>
      </w:pPr>
      <w:r>
        <w:rPr>
          <w:rFonts w:hint="eastAsia"/>
          <w:color w:val="000000"/>
          <w:sz w:val="27"/>
          <w:szCs w:val="27"/>
        </w:rPr>
        <w:t>    新建、改建、扩建公共建筑、大（中）型建筑、商业街区、住宅区应当考虑机动车停放需求，配套建设停车设施并与主体工程同步设计、同步施工、同步验收、同步交付使用。</w:t>
      </w:r>
    </w:p>
    <w:p w:rsidR="00D616CF" w:rsidRDefault="00D616CF" w:rsidP="00D616CF">
      <w:pPr>
        <w:pStyle w:val="a3"/>
        <w:rPr>
          <w:rFonts w:hint="eastAsia"/>
          <w:color w:val="000000"/>
          <w:sz w:val="21"/>
          <w:szCs w:val="21"/>
        </w:rPr>
      </w:pPr>
      <w:r>
        <w:rPr>
          <w:rFonts w:hint="eastAsia"/>
          <w:color w:val="000000"/>
          <w:sz w:val="27"/>
          <w:szCs w:val="27"/>
        </w:rPr>
        <w:t>    已有公共建筑、大（中）型建筑、商业街区、住宅区未配建停车设施或者停车设施已无法满足现有停车需求的，规划、建设、公安交管、城市管理部门应当在其周边具备条件的区域设置适量的公共停车场和道路停车泊位。</w:t>
      </w:r>
    </w:p>
    <w:p w:rsidR="00D616CF" w:rsidRDefault="00D616CF" w:rsidP="00D616CF">
      <w:pPr>
        <w:pStyle w:val="a3"/>
        <w:rPr>
          <w:rFonts w:hint="eastAsia"/>
          <w:color w:val="000000"/>
          <w:sz w:val="21"/>
          <w:szCs w:val="21"/>
        </w:rPr>
      </w:pPr>
      <w:r>
        <w:rPr>
          <w:rStyle w:val="a4"/>
          <w:rFonts w:hint="eastAsia"/>
          <w:color w:val="000000"/>
          <w:sz w:val="27"/>
          <w:szCs w:val="27"/>
        </w:rPr>
        <w:lastRenderedPageBreak/>
        <w:t>    第十条</w:t>
      </w:r>
      <w:r>
        <w:rPr>
          <w:rStyle w:val="apple-converted-space"/>
          <w:rFonts w:hint="eastAsia"/>
          <w:color w:val="000000"/>
          <w:sz w:val="27"/>
          <w:szCs w:val="27"/>
        </w:rPr>
        <w:t> </w:t>
      </w:r>
      <w:r>
        <w:rPr>
          <w:rFonts w:hint="eastAsia"/>
          <w:color w:val="000000"/>
          <w:sz w:val="27"/>
          <w:szCs w:val="27"/>
        </w:rPr>
        <w:t>城市停车设施专项规划确定的停车设施，未经法定程序批准，不得擅自停止使用或者改作他用。</w:t>
      </w:r>
    </w:p>
    <w:p w:rsidR="00D616CF" w:rsidRDefault="00D616CF" w:rsidP="00D616CF">
      <w:pPr>
        <w:pStyle w:val="a3"/>
        <w:rPr>
          <w:rFonts w:hint="eastAsia"/>
          <w:color w:val="000000"/>
          <w:sz w:val="21"/>
          <w:szCs w:val="21"/>
        </w:rPr>
      </w:pPr>
      <w:r>
        <w:rPr>
          <w:rFonts w:hint="eastAsia"/>
          <w:color w:val="000000"/>
          <w:sz w:val="27"/>
          <w:szCs w:val="27"/>
        </w:rPr>
        <w:t> </w:t>
      </w:r>
    </w:p>
    <w:p w:rsidR="00D616CF" w:rsidRDefault="00D616CF" w:rsidP="00D616CF">
      <w:pPr>
        <w:pStyle w:val="a3"/>
        <w:jc w:val="center"/>
        <w:rPr>
          <w:rFonts w:hint="eastAsia"/>
          <w:color w:val="000000"/>
          <w:sz w:val="21"/>
          <w:szCs w:val="21"/>
        </w:rPr>
      </w:pPr>
      <w:r>
        <w:rPr>
          <w:rFonts w:hint="eastAsia"/>
          <w:color w:val="000000"/>
          <w:sz w:val="27"/>
          <w:szCs w:val="27"/>
        </w:rPr>
        <w:t>第三章 停车泊位设置与施划</w:t>
      </w:r>
    </w:p>
    <w:p w:rsidR="00D616CF" w:rsidRDefault="00D616CF" w:rsidP="00D616CF">
      <w:pPr>
        <w:pStyle w:val="a3"/>
        <w:rPr>
          <w:rFonts w:hint="eastAsia"/>
          <w:color w:val="000000"/>
          <w:sz w:val="21"/>
          <w:szCs w:val="21"/>
        </w:rPr>
      </w:pPr>
      <w:r>
        <w:rPr>
          <w:rFonts w:hint="eastAsia"/>
          <w:color w:val="000000"/>
          <w:sz w:val="27"/>
          <w:szCs w:val="27"/>
        </w:rPr>
        <w:t xml:space="preserve">　　</w:t>
      </w:r>
      <w:r>
        <w:rPr>
          <w:rStyle w:val="a4"/>
          <w:rFonts w:hint="eastAsia"/>
          <w:color w:val="000000"/>
          <w:sz w:val="27"/>
          <w:szCs w:val="27"/>
        </w:rPr>
        <w:t>第十一条</w:t>
      </w:r>
      <w:r>
        <w:rPr>
          <w:rStyle w:val="apple-converted-space"/>
          <w:rFonts w:hint="eastAsia"/>
          <w:color w:val="000000"/>
          <w:sz w:val="27"/>
          <w:szCs w:val="27"/>
        </w:rPr>
        <w:t> </w:t>
      </w:r>
      <w:r>
        <w:rPr>
          <w:rFonts w:hint="eastAsia"/>
          <w:color w:val="000000"/>
          <w:sz w:val="27"/>
          <w:szCs w:val="27"/>
        </w:rPr>
        <w:t>路内停车位按机动车和非机动车分类设置，分为收费泊位与免费泊位两种。</w:t>
      </w:r>
    </w:p>
    <w:p w:rsidR="00D616CF" w:rsidRDefault="00D616CF" w:rsidP="00D616CF">
      <w:pPr>
        <w:pStyle w:val="a3"/>
        <w:rPr>
          <w:rFonts w:hint="eastAsia"/>
          <w:color w:val="000000"/>
          <w:sz w:val="21"/>
          <w:szCs w:val="21"/>
        </w:rPr>
      </w:pPr>
      <w:r>
        <w:rPr>
          <w:rFonts w:hint="eastAsia"/>
          <w:color w:val="000000"/>
          <w:sz w:val="27"/>
          <w:szCs w:val="27"/>
        </w:rPr>
        <w:t>停车泊位应按国家标准施划标线、方向和标识。有限时停车要求的，应施划时限标识。</w:t>
      </w:r>
    </w:p>
    <w:p w:rsidR="00D616CF" w:rsidRDefault="00D616CF" w:rsidP="00D616CF">
      <w:pPr>
        <w:pStyle w:val="a3"/>
        <w:rPr>
          <w:rFonts w:hint="eastAsia"/>
          <w:color w:val="000000"/>
          <w:sz w:val="21"/>
          <w:szCs w:val="21"/>
        </w:rPr>
      </w:pPr>
      <w:r>
        <w:rPr>
          <w:rStyle w:val="a4"/>
          <w:rFonts w:hint="eastAsia"/>
          <w:color w:val="000000"/>
          <w:sz w:val="27"/>
          <w:szCs w:val="27"/>
        </w:rPr>
        <w:t>    第十二条</w:t>
      </w:r>
      <w:r>
        <w:rPr>
          <w:rStyle w:val="apple-converted-space"/>
          <w:rFonts w:hint="eastAsia"/>
          <w:color w:val="000000"/>
          <w:sz w:val="27"/>
          <w:szCs w:val="27"/>
        </w:rPr>
        <w:t> </w:t>
      </w:r>
      <w:r>
        <w:rPr>
          <w:rFonts w:hint="eastAsia"/>
          <w:color w:val="000000"/>
          <w:sz w:val="27"/>
          <w:szCs w:val="27"/>
        </w:rPr>
        <w:t>路内停车位应当在不影响行人、车辆安全通行情况下，按照城市规划，遵循车辆通行条件和道路承载能力、车辆通行安全与道路</w:t>
      </w:r>
      <w:proofErr w:type="gramStart"/>
      <w:r>
        <w:rPr>
          <w:rFonts w:hint="eastAsia"/>
          <w:color w:val="000000"/>
          <w:sz w:val="27"/>
          <w:szCs w:val="27"/>
        </w:rPr>
        <w:t>畅通相</w:t>
      </w:r>
      <w:proofErr w:type="gramEnd"/>
      <w:r>
        <w:rPr>
          <w:rFonts w:hint="eastAsia"/>
          <w:color w:val="000000"/>
          <w:sz w:val="27"/>
          <w:szCs w:val="27"/>
        </w:rPr>
        <w:t>适应的原则设置。</w:t>
      </w:r>
    </w:p>
    <w:p w:rsidR="00D616CF" w:rsidRDefault="00D616CF" w:rsidP="00D616CF">
      <w:pPr>
        <w:pStyle w:val="a3"/>
        <w:rPr>
          <w:rFonts w:hint="eastAsia"/>
          <w:color w:val="000000"/>
          <w:sz w:val="21"/>
          <w:szCs w:val="21"/>
        </w:rPr>
      </w:pPr>
      <w:r>
        <w:rPr>
          <w:rFonts w:hint="eastAsia"/>
          <w:color w:val="000000"/>
          <w:sz w:val="27"/>
          <w:szCs w:val="27"/>
        </w:rPr>
        <w:t>路内停车位的施划由城市管理部门会同公安交管、规划、建设等相关部门共同实施。</w:t>
      </w:r>
    </w:p>
    <w:p w:rsidR="00D616CF" w:rsidRDefault="00D616CF" w:rsidP="00D616CF">
      <w:pPr>
        <w:pStyle w:val="a3"/>
        <w:rPr>
          <w:rFonts w:hint="eastAsia"/>
          <w:color w:val="000000"/>
          <w:sz w:val="21"/>
          <w:szCs w:val="21"/>
        </w:rPr>
      </w:pPr>
      <w:r>
        <w:rPr>
          <w:rFonts w:hint="eastAsia"/>
          <w:color w:val="000000"/>
          <w:sz w:val="27"/>
          <w:szCs w:val="27"/>
        </w:rPr>
        <w:t xml:space="preserve">　　</w:t>
      </w:r>
      <w:r>
        <w:rPr>
          <w:rStyle w:val="a4"/>
          <w:rFonts w:hint="eastAsia"/>
          <w:color w:val="000000"/>
          <w:sz w:val="27"/>
          <w:szCs w:val="27"/>
        </w:rPr>
        <w:t>第十三条</w:t>
      </w:r>
      <w:r>
        <w:rPr>
          <w:rStyle w:val="apple-converted-space"/>
          <w:rFonts w:hint="eastAsia"/>
          <w:color w:val="000000"/>
          <w:sz w:val="27"/>
          <w:szCs w:val="27"/>
        </w:rPr>
        <w:t> </w:t>
      </w:r>
      <w:r>
        <w:rPr>
          <w:rFonts w:hint="eastAsia"/>
          <w:color w:val="000000"/>
          <w:sz w:val="27"/>
          <w:szCs w:val="27"/>
        </w:rPr>
        <w:t>下列区域或路段不得设置停车泊位：</w:t>
      </w:r>
    </w:p>
    <w:p w:rsidR="00D616CF" w:rsidRDefault="00D616CF" w:rsidP="00D616CF">
      <w:pPr>
        <w:pStyle w:val="a3"/>
        <w:rPr>
          <w:rFonts w:hint="eastAsia"/>
          <w:color w:val="000000"/>
          <w:sz w:val="21"/>
          <w:szCs w:val="21"/>
        </w:rPr>
      </w:pPr>
      <w:r>
        <w:rPr>
          <w:rFonts w:hint="eastAsia"/>
          <w:color w:val="000000"/>
          <w:sz w:val="27"/>
          <w:szCs w:val="27"/>
        </w:rPr>
        <w:t xml:space="preserve">　　(</w:t>
      </w:r>
      <w:proofErr w:type="gramStart"/>
      <w:r>
        <w:rPr>
          <w:rFonts w:hint="eastAsia"/>
          <w:color w:val="000000"/>
          <w:sz w:val="27"/>
          <w:szCs w:val="27"/>
        </w:rPr>
        <w:t>一</w:t>
      </w:r>
      <w:proofErr w:type="gramEnd"/>
      <w:r>
        <w:rPr>
          <w:rFonts w:hint="eastAsia"/>
          <w:color w:val="000000"/>
          <w:sz w:val="27"/>
          <w:szCs w:val="27"/>
        </w:rPr>
        <w:t>)消防通道、设置无障碍设施的人行道、各种管网检查井上方区域;</w:t>
      </w:r>
    </w:p>
    <w:p w:rsidR="00D616CF" w:rsidRDefault="00D616CF" w:rsidP="00D616CF">
      <w:pPr>
        <w:pStyle w:val="a3"/>
        <w:rPr>
          <w:rFonts w:hint="eastAsia"/>
          <w:color w:val="000000"/>
          <w:sz w:val="21"/>
          <w:szCs w:val="21"/>
        </w:rPr>
      </w:pPr>
      <w:r>
        <w:rPr>
          <w:rFonts w:hint="eastAsia"/>
          <w:color w:val="000000"/>
          <w:sz w:val="27"/>
          <w:szCs w:val="27"/>
        </w:rPr>
        <w:t xml:space="preserve">　　(二)人流、车流等交通流量大的非机动车道;</w:t>
      </w:r>
    </w:p>
    <w:p w:rsidR="00D616CF" w:rsidRDefault="00D616CF" w:rsidP="00D616CF">
      <w:pPr>
        <w:pStyle w:val="a3"/>
        <w:rPr>
          <w:rFonts w:hint="eastAsia"/>
          <w:color w:val="000000"/>
          <w:sz w:val="21"/>
          <w:szCs w:val="21"/>
        </w:rPr>
      </w:pPr>
      <w:r>
        <w:rPr>
          <w:rFonts w:hint="eastAsia"/>
          <w:color w:val="000000"/>
          <w:sz w:val="27"/>
          <w:szCs w:val="27"/>
        </w:rPr>
        <w:lastRenderedPageBreak/>
        <w:t xml:space="preserve">　　(三)加油站、公共交通站点、急救站、消火栓(消防泵接合器)和消防队门前及距离上述地点30米以内范围;</w:t>
      </w:r>
    </w:p>
    <w:p w:rsidR="00D616CF" w:rsidRDefault="00D616CF" w:rsidP="00D616CF">
      <w:pPr>
        <w:pStyle w:val="a3"/>
        <w:rPr>
          <w:rFonts w:hint="eastAsia"/>
          <w:color w:val="000000"/>
          <w:sz w:val="21"/>
          <w:szCs w:val="21"/>
        </w:rPr>
      </w:pPr>
      <w:r>
        <w:rPr>
          <w:rFonts w:hint="eastAsia"/>
          <w:color w:val="000000"/>
          <w:sz w:val="27"/>
          <w:szCs w:val="27"/>
        </w:rPr>
        <w:t xml:space="preserve">　　(四)学校、幼儿园、住宅小区、医院、养老院等主要出入口处及距离出入口边缘5米以内范围;</w:t>
      </w:r>
    </w:p>
    <w:p w:rsidR="00D616CF" w:rsidRDefault="00D616CF" w:rsidP="00D616CF">
      <w:pPr>
        <w:pStyle w:val="a3"/>
        <w:rPr>
          <w:rFonts w:hint="eastAsia"/>
          <w:color w:val="000000"/>
          <w:sz w:val="21"/>
          <w:szCs w:val="21"/>
        </w:rPr>
      </w:pPr>
      <w:r>
        <w:rPr>
          <w:rFonts w:hint="eastAsia"/>
          <w:color w:val="000000"/>
          <w:sz w:val="27"/>
          <w:szCs w:val="27"/>
        </w:rPr>
        <w:t xml:space="preserve">　　(五)沿河堤顶通道(公共自行车站点除外);</w:t>
      </w:r>
    </w:p>
    <w:p w:rsidR="00D616CF" w:rsidRDefault="00D616CF" w:rsidP="00D616CF">
      <w:pPr>
        <w:pStyle w:val="a3"/>
        <w:rPr>
          <w:rFonts w:hint="eastAsia"/>
          <w:color w:val="000000"/>
          <w:sz w:val="21"/>
          <w:szCs w:val="21"/>
        </w:rPr>
      </w:pPr>
      <w:r>
        <w:rPr>
          <w:rFonts w:hint="eastAsia"/>
          <w:color w:val="000000"/>
          <w:sz w:val="27"/>
          <w:szCs w:val="27"/>
        </w:rPr>
        <w:t>    (六)影响交通或影响市容的区域;</w:t>
      </w:r>
    </w:p>
    <w:p w:rsidR="00D616CF" w:rsidRDefault="00D616CF" w:rsidP="00D616CF">
      <w:pPr>
        <w:pStyle w:val="a3"/>
        <w:rPr>
          <w:rFonts w:hint="eastAsia"/>
          <w:color w:val="000000"/>
          <w:sz w:val="21"/>
          <w:szCs w:val="21"/>
        </w:rPr>
      </w:pPr>
      <w:r>
        <w:rPr>
          <w:rFonts w:hint="eastAsia"/>
          <w:color w:val="000000"/>
          <w:sz w:val="27"/>
          <w:szCs w:val="27"/>
        </w:rPr>
        <w:t>    (七)路外公共停车场出入口200米以内范围；</w:t>
      </w:r>
    </w:p>
    <w:p w:rsidR="00D616CF" w:rsidRDefault="00D616CF" w:rsidP="00D616CF">
      <w:pPr>
        <w:pStyle w:val="a3"/>
        <w:rPr>
          <w:rFonts w:hint="eastAsia"/>
          <w:color w:val="000000"/>
          <w:sz w:val="21"/>
          <w:szCs w:val="21"/>
        </w:rPr>
      </w:pPr>
      <w:r>
        <w:rPr>
          <w:rFonts w:hint="eastAsia"/>
          <w:color w:val="000000"/>
          <w:sz w:val="27"/>
          <w:szCs w:val="27"/>
        </w:rPr>
        <w:t>    (八)法律、法规规定禁止停车的地点。</w:t>
      </w:r>
    </w:p>
    <w:p w:rsidR="00D616CF" w:rsidRDefault="00D616CF" w:rsidP="00D616CF">
      <w:pPr>
        <w:pStyle w:val="a3"/>
        <w:rPr>
          <w:rFonts w:hint="eastAsia"/>
          <w:color w:val="000000"/>
          <w:sz w:val="21"/>
          <w:szCs w:val="21"/>
        </w:rPr>
      </w:pPr>
      <w:r>
        <w:rPr>
          <w:rStyle w:val="a4"/>
          <w:rFonts w:hint="eastAsia"/>
          <w:color w:val="000000"/>
          <w:sz w:val="27"/>
          <w:szCs w:val="27"/>
        </w:rPr>
        <w:t>    第十四条</w:t>
      </w:r>
      <w:r>
        <w:rPr>
          <w:rStyle w:val="apple-converted-space"/>
          <w:rFonts w:hint="eastAsia"/>
          <w:color w:val="000000"/>
          <w:sz w:val="27"/>
          <w:szCs w:val="27"/>
        </w:rPr>
        <w:t> </w:t>
      </w:r>
      <w:r>
        <w:rPr>
          <w:rFonts w:hint="eastAsia"/>
          <w:color w:val="000000"/>
          <w:sz w:val="27"/>
          <w:szCs w:val="27"/>
        </w:rPr>
        <w:t>停车矛盾突出，车流量密集，有专人值守的机动车停放场所，应当设置为收费停车泊位。停车矛盾不突出，无人值守的机动车停放场所，可以设置为免费泊位。</w:t>
      </w:r>
    </w:p>
    <w:p w:rsidR="00D616CF" w:rsidRDefault="00D616CF" w:rsidP="00D616CF">
      <w:pPr>
        <w:pStyle w:val="a3"/>
        <w:rPr>
          <w:rFonts w:hint="eastAsia"/>
          <w:color w:val="000000"/>
          <w:sz w:val="21"/>
          <w:szCs w:val="21"/>
        </w:rPr>
      </w:pPr>
      <w:r>
        <w:rPr>
          <w:rFonts w:hint="eastAsia"/>
          <w:color w:val="000000"/>
          <w:sz w:val="27"/>
          <w:szCs w:val="27"/>
        </w:rPr>
        <w:t>    财政投资的机关企事业单位专用停车场应拿出一定比例的停车泊位，错时向社会开放；金融国库、军事等单位不能对外开放的除外。</w:t>
      </w:r>
    </w:p>
    <w:p w:rsidR="00D616CF" w:rsidRDefault="00D616CF" w:rsidP="00D616CF">
      <w:pPr>
        <w:pStyle w:val="a3"/>
        <w:rPr>
          <w:rFonts w:hint="eastAsia"/>
          <w:color w:val="000000"/>
          <w:sz w:val="21"/>
          <w:szCs w:val="21"/>
        </w:rPr>
      </w:pPr>
      <w:r>
        <w:rPr>
          <w:rFonts w:hint="eastAsia"/>
          <w:color w:val="000000"/>
          <w:sz w:val="27"/>
          <w:szCs w:val="27"/>
        </w:rPr>
        <w:t xml:space="preserve">　　</w:t>
      </w:r>
      <w:r>
        <w:rPr>
          <w:rStyle w:val="a4"/>
          <w:rFonts w:hint="eastAsia"/>
          <w:color w:val="000000"/>
          <w:sz w:val="27"/>
          <w:szCs w:val="27"/>
        </w:rPr>
        <w:t>第十五条</w:t>
      </w:r>
      <w:r>
        <w:rPr>
          <w:rStyle w:val="apple-converted-space"/>
          <w:rFonts w:hint="eastAsia"/>
          <w:color w:val="000000"/>
          <w:sz w:val="27"/>
          <w:szCs w:val="27"/>
        </w:rPr>
        <w:t> </w:t>
      </w:r>
      <w:r>
        <w:rPr>
          <w:rFonts w:hint="eastAsia"/>
          <w:color w:val="000000"/>
          <w:sz w:val="27"/>
          <w:szCs w:val="27"/>
        </w:rPr>
        <w:t>城市管理、公安交管部门对设置的路内停车位，每年应至少评估1次，并根据道路交通状况、周边停车场增设情况及时进行调整或撤销。</w:t>
      </w:r>
    </w:p>
    <w:p w:rsidR="00D616CF" w:rsidRDefault="00D616CF" w:rsidP="00D616CF">
      <w:pPr>
        <w:pStyle w:val="a3"/>
        <w:rPr>
          <w:rFonts w:hint="eastAsia"/>
          <w:color w:val="000000"/>
          <w:sz w:val="21"/>
          <w:szCs w:val="21"/>
        </w:rPr>
      </w:pPr>
      <w:r>
        <w:rPr>
          <w:rFonts w:hint="eastAsia"/>
          <w:color w:val="000000"/>
          <w:sz w:val="27"/>
          <w:szCs w:val="27"/>
        </w:rPr>
        <w:t> </w:t>
      </w:r>
    </w:p>
    <w:p w:rsidR="00D616CF" w:rsidRDefault="00D616CF" w:rsidP="00D616CF">
      <w:pPr>
        <w:pStyle w:val="a3"/>
        <w:jc w:val="center"/>
        <w:rPr>
          <w:rFonts w:hint="eastAsia"/>
          <w:color w:val="000000"/>
          <w:sz w:val="21"/>
          <w:szCs w:val="21"/>
        </w:rPr>
      </w:pPr>
      <w:r>
        <w:rPr>
          <w:rFonts w:hint="eastAsia"/>
          <w:color w:val="000000"/>
          <w:sz w:val="27"/>
          <w:szCs w:val="27"/>
        </w:rPr>
        <w:lastRenderedPageBreak/>
        <w:t>第四章 停车场所及停车管理</w:t>
      </w:r>
    </w:p>
    <w:p w:rsidR="00D616CF" w:rsidRDefault="00D616CF" w:rsidP="00D616CF">
      <w:pPr>
        <w:pStyle w:val="a3"/>
        <w:rPr>
          <w:rFonts w:hint="eastAsia"/>
          <w:color w:val="000000"/>
          <w:sz w:val="21"/>
          <w:szCs w:val="21"/>
        </w:rPr>
      </w:pPr>
      <w:r>
        <w:rPr>
          <w:rStyle w:val="a4"/>
          <w:rFonts w:hint="eastAsia"/>
          <w:color w:val="000000"/>
          <w:sz w:val="27"/>
          <w:szCs w:val="27"/>
        </w:rPr>
        <w:t>    第十六条</w:t>
      </w:r>
      <w:r>
        <w:rPr>
          <w:rStyle w:val="apple-converted-space"/>
          <w:rFonts w:hint="eastAsia"/>
          <w:color w:val="000000"/>
          <w:sz w:val="27"/>
          <w:szCs w:val="27"/>
        </w:rPr>
        <w:t> </w:t>
      </w:r>
      <w:r>
        <w:rPr>
          <w:rFonts w:hint="eastAsia"/>
          <w:color w:val="000000"/>
          <w:sz w:val="27"/>
          <w:szCs w:val="27"/>
        </w:rPr>
        <w:t>停车场所实行免费、错时收费、计时收费，实行地上高于地下、室外高于室内、路内</w:t>
      </w:r>
      <w:proofErr w:type="gramStart"/>
      <w:r>
        <w:rPr>
          <w:rFonts w:hint="eastAsia"/>
          <w:color w:val="000000"/>
          <w:sz w:val="27"/>
          <w:szCs w:val="27"/>
        </w:rPr>
        <w:t>高于路</w:t>
      </w:r>
      <w:proofErr w:type="gramEnd"/>
      <w:r>
        <w:rPr>
          <w:rFonts w:hint="eastAsia"/>
          <w:color w:val="000000"/>
          <w:sz w:val="27"/>
          <w:szCs w:val="27"/>
        </w:rPr>
        <w:t>外、中心城区高于郊区的停车级差价格。</w:t>
      </w:r>
    </w:p>
    <w:p w:rsidR="00D616CF" w:rsidRDefault="00D616CF" w:rsidP="00D616CF">
      <w:pPr>
        <w:pStyle w:val="a3"/>
        <w:rPr>
          <w:rFonts w:hint="eastAsia"/>
          <w:color w:val="000000"/>
          <w:sz w:val="21"/>
          <w:szCs w:val="21"/>
        </w:rPr>
      </w:pPr>
      <w:r>
        <w:rPr>
          <w:rFonts w:hint="eastAsia"/>
          <w:color w:val="000000"/>
          <w:sz w:val="27"/>
          <w:szCs w:val="27"/>
        </w:rPr>
        <w:t>    停车收费场所应统一建设标准。</w:t>
      </w:r>
    </w:p>
    <w:p w:rsidR="00D616CF" w:rsidRDefault="00D616CF" w:rsidP="00D616CF">
      <w:pPr>
        <w:pStyle w:val="a3"/>
        <w:rPr>
          <w:rFonts w:hint="eastAsia"/>
          <w:color w:val="000000"/>
          <w:sz w:val="21"/>
          <w:szCs w:val="21"/>
        </w:rPr>
      </w:pPr>
      <w:r>
        <w:rPr>
          <w:rFonts w:hint="eastAsia"/>
          <w:color w:val="000000"/>
          <w:sz w:val="27"/>
          <w:szCs w:val="27"/>
        </w:rPr>
        <w:t xml:space="preserve">　　</w:t>
      </w:r>
      <w:r>
        <w:rPr>
          <w:rStyle w:val="a4"/>
          <w:rFonts w:hint="eastAsia"/>
          <w:color w:val="000000"/>
          <w:sz w:val="27"/>
          <w:szCs w:val="27"/>
        </w:rPr>
        <w:t>第十七条</w:t>
      </w:r>
      <w:r>
        <w:rPr>
          <w:rStyle w:val="apple-converted-space"/>
          <w:rFonts w:hint="eastAsia"/>
          <w:color w:val="000000"/>
          <w:sz w:val="27"/>
          <w:szCs w:val="27"/>
        </w:rPr>
        <w:t> </w:t>
      </w:r>
      <w:r>
        <w:rPr>
          <w:rFonts w:hint="eastAsia"/>
          <w:color w:val="000000"/>
          <w:sz w:val="27"/>
          <w:szCs w:val="27"/>
        </w:rPr>
        <w:t>利用城市公共区域资源设置停车场需要收费的，由城市管理、公安交管部门，根据车辆停放泊位的需求确定，由设置停车场所的人民政府（管委）向社会公告，运营管理采取社会化管理模式，由同级国资委对利用公共区域设置的停车收费场所的经营管理权采用公开招标的方式出让，根据实际情况，合理设定经营管理期限，费用一次性缴纳，全部缴入国库。经营期满后经评估，重新招标出让。</w:t>
      </w:r>
    </w:p>
    <w:p w:rsidR="00D616CF" w:rsidRDefault="00D616CF" w:rsidP="00D616CF">
      <w:pPr>
        <w:pStyle w:val="a3"/>
        <w:rPr>
          <w:rFonts w:hint="eastAsia"/>
          <w:color w:val="000000"/>
          <w:sz w:val="21"/>
          <w:szCs w:val="21"/>
        </w:rPr>
      </w:pPr>
      <w:r>
        <w:rPr>
          <w:rFonts w:hint="eastAsia"/>
          <w:color w:val="000000"/>
          <w:sz w:val="27"/>
          <w:szCs w:val="27"/>
        </w:rPr>
        <w:t xml:space="preserve">　　采取引进社会资本整合、开发建设的公共停车场经营管理，按有关协议实施。</w:t>
      </w:r>
    </w:p>
    <w:p w:rsidR="00D616CF" w:rsidRDefault="00D616CF" w:rsidP="00D616CF">
      <w:pPr>
        <w:pStyle w:val="a3"/>
        <w:rPr>
          <w:rFonts w:hint="eastAsia"/>
          <w:color w:val="000000"/>
          <w:sz w:val="21"/>
          <w:szCs w:val="21"/>
        </w:rPr>
      </w:pPr>
      <w:r>
        <w:rPr>
          <w:rFonts w:hint="eastAsia"/>
          <w:color w:val="000000"/>
          <w:sz w:val="27"/>
          <w:szCs w:val="27"/>
        </w:rPr>
        <w:t xml:space="preserve">　　从事停车收费场所经营者应是经工商登记注册的企业法人，具备从事停车收费经营的技术、资金及从业人员的条件，按规定的收费标准进行收费并规范收费行为，负责对停车场有关设施的维护、修缮。</w:t>
      </w:r>
    </w:p>
    <w:p w:rsidR="00D616CF" w:rsidRDefault="00D616CF" w:rsidP="00D616CF">
      <w:pPr>
        <w:pStyle w:val="a3"/>
        <w:rPr>
          <w:rFonts w:hint="eastAsia"/>
          <w:color w:val="000000"/>
          <w:sz w:val="21"/>
          <w:szCs w:val="21"/>
        </w:rPr>
      </w:pPr>
      <w:r>
        <w:rPr>
          <w:rStyle w:val="a4"/>
          <w:rFonts w:hint="eastAsia"/>
          <w:color w:val="000000"/>
          <w:sz w:val="27"/>
          <w:szCs w:val="27"/>
        </w:rPr>
        <w:lastRenderedPageBreak/>
        <w:t>    第十八条</w:t>
      </w:r>
      <w:r>
        <w:rPr>
          <w:rStyle w:val="apple-converted-space"/>
          <w:rFonts w:hint="eastAsia"/>
          <w:color w:val="000000"/>
          <w:sz w:val="27"/>
          <w:szCs w:val="27"/>
        </w:rPr>
        <w:t> </w:t>
      </w:r>
      <w:r>
        <w:rPr>
          <w:rFonts w:hint="eastAsia"/>
          <w:color w:val="000000"/>
          <w:sz w:val="27"/>
          <w:szCs w:val="27"/>
        </w:rPr>
        <w:t>住宅小区内道路及小区公共区域专供本小区业主使用的停车泊位，按照《中华人民共和国物权法》等相关法律法规的规定及停车服务合同约定进行收费。</w:t>
      </w:r>
    </w:p>
    <w:p w:rsidR="00D616CF" w:rsidRDefault="00D616CF" w:rsidP="00D616CF">
      <w:pPr>
        <w:pStyle w:val="a3"/>
        <w:rPr>
          <w:rFonts w:hint="eastAsia"/>
          <w:color w:val="000000"/>
          <w:sz w:val="21"/>
          <w:szCs w:val="21"/>
        </w:rPr>
      </w:pPr>
      <w:r>
        <w:rPr>
          <w:rStyle w:val="a4"/>
          <w:rFonts w:hint="eastAsia"/>
          <w:color w:val="000000"/>
          <w:sz w:val="27"/>
          <w:szCs w:val="27"/>
        </w:rPr>
        <w:t>    第十九条</w:t>
      </w:r>
      <w:r>
        <w:rPr>
          <w:rStyle w:val="apple-converted-space"/>
          <w:rFonts w:hint="eastAsia"/>
          <w:color w:val="000000"/>
          <w:sz w:val="27"/>
          <w:szCs w:val="27"/>
        </w:rPr>
        <w:t> </w:t>
      </w:r>
      <w:r>
        <w:rPr>
          <w:rFonts w:hint="eastAsia"/>
          <w:color w:val="000000"/>
          <w:sz w:val="27"/>
          <w:szCs w:val="27"/>
        </w:rPr>
        <w:t>停车场所的地面应完整，停车泊位标线及有关设施应当保持清晰、醒目、准确、完好。撤销的停车泊位，应当及时清除车辆停放的交通标志、标线等设施。</w:t>
      </w:r>
    </w:p>
    <w:p w:rsidR="00D616CF" w:rsidRDefault="00D616CF" w:rsidP="00D616CF">
      <w:pPr>
        <w:pStyle w:val="a3"/>
        <w:rPr>
          <w:rFonts w:hint="eastAsia"/>
          <w:color w:val="000000"/>
          <w:sz w:val="21"/>
          <w:szCs w:val="21"/>
        </w:rPr>
      </w:pPr>
      <w:r>
        <w:rPr>
          <w:rFonts w:hint="eastAsia"/>
          <w:color w:val="000000"/>
          <w:sz w:val="27"/>
          <w:szCs w:val="27"/>
        </w:rPr>
        <w:t>    任何单位和个人不得私自设置地锁、路障，占用公共停车泊位。</w:t>
      </w:r>
    </w:p>
    <w:p w:rsidR="00D616CF" w:rsidRDefault="00D616CF" w:rsidP="00D616CF">
      <w:pPr>
        <w:pStyle w:val="a3"/>
        <w:rPr>
          <w:rFonts w:hint="eastAsia"/>
          <w:color w:val="000000"/>
          <w:sz w:val="21"/>
          <w:szCs w:val="21"/>
        </w:rPr>
      </w:pPr>
      <w:r>
        <w:rPr>
          <w:rFonts w:hint="eastAsia"/>
          <w:color w:val="000000"/>
          <w:sz w:val="27"/>
          <w:szCs w:val="27"/>
        </w:rPr>
        <w:t xml:space="preserve">　　</w:t>
      </w:r>
      <w:r>
        <w:rPr>
          <w:rStyle w:val="a4"/>
          <w:rFonts w:hint="eastAsia"/>
          <w:color w:val="000000"/>
          <w:sz w:val="27"/>
          <w:szCs w:val="27"/>
        </w:rPr>
        <w:t>第二十条</w:t>
      </w:r>
      <w:r>
        <w:rPr>
          <w:rStyle w:val="apple-converted-space"/>
          <w:rFonts w:hint="eastAsia"/>
          <w:color w:val="000000"/>
          <w:sz w:val="27"/>
          <w:szCs w:val="27"/>
        </w:rPr>
        <w:t> </w:t>
      </w:r>
      <w:r>
        <w:rPr>
          <w:rFonts w:hint="eastAsia"/>
          <w:color w:val="000000"/>
          <w:sz w:val="27"/>
          <w:szCs w:val="27"/>
        </w:rPr>
        <w:t>车辆停放应当遵守下列规定：</w:t>
      </w:r>
    </w:p>
    <w:p w:rsidR="00D616CF" w:rsidRDefault="00D616CF" w:rsidP="00D616CF">
      <w:pPr>
        <w:pStyle w:val="a3"/>
        <w:rPr>
          <w:rFonts w:hint="eastAsia"/>
          <w:color w:val="000000"/>
          <w:sz w:val="21"/>
          <w:szCs w:val="21"/>
        </w:rPr>
      </w:pPr>
      <w:r>
        <w:rPr>
          <w:rFonts w:hint="eastAsia"/>
          <w:color w:val="000000"/>
          <w:sz w:val="27"/>
          <w:szCs w:val="27"/>
        </w:rPr>
        <w:t xml:space="preserve">　　(一)两轮摩托车、两轮电瓶车、电动三轮车等车辆应停放在非机动车辆停车泊位内;</w:t>
      </w:r>
    </w:p>
    <w:p w:rsidR="00D616CF" w:rsidRDefault="00D616CF" w:rsidP="00D616CF">
      <w:pPr>
        <w:pStyle w:val="a3"/>
        <w:rPr>
          <w:rFonts w:hint="eastAsia"/>
          <w:color w:val="000000"/>
          <w:sz w:val="21"/>
          <w:szCs w:val="21"/>
        </w:rPr>
      </w:pPr>
      <w:r>
        <w:rPr>
          <w:rFonts w:hint="eastAsia"/>
          <w:color w:val="000000"/>
          <w:sz w:val="27"/>
          <w:szCs w:val="27"/>
        </w:rPr>
        <w:t xml:space="preserve">　　(二)不得逆向、跨线停放;</w:t>
      </w:r>
    </w:p>
    <w:p w:rsidR="00D616CF" w:rsidRDefault="00D616CF" w:rsidP="00D616CF">
      <w:pPr>
        <w:pStyle w:val="a3"/>
        <w:rPr>
          <w:rFonts w:hint="eastAsia"/>
          <w:color w:val="000000"/>
          <w:sz w:val="21"/>
          <w:szCs w:val="21"/>
        </w:rPr>
      </w:pPr>
      <w:r>
        <w:rPr>
          <w:rFonts w:hint="eastAsia"/>
          <w:color w:val="000000"/>
          <w:sz w:val="27"/>
          <w:szCs w:val="27"/>
        </w:rPr>
        <w:t xml:space="preserve">　　(三)限时停车泊位，遵守停放时间;</w:t>
      </w:r>
    </w:p>
    <w:p w:rsidR="00D616CF" w:rsidRDefault="00D616CF" w:rsidP="00D616CF">
      <w:pPr>
        <w:pStyle w:val="a3"/>
        <w:rPr>
          <w:rFonts w:hint="eastAsia"/>
          <w:color w:val="000000"/>
          <w:sz w:val="21"/>
          <w:szCs w:val="21"/>
        </w:rPr>
      </w:pPr>
      <w:r>
        <w:rPr>
          <w:rFonts w:hint="eastAsia"/>
          <w:color w:val="000000"/>
          <w:sz w:val="27"/>
          <w:szCs w:val="27"/>
        </w:rPr>
        <w:t xml:space="preserve">　　(四)在免费停车泊位连续停放不得超过24小时;</w:t>
      </w:r>
    </w:p>
    <w:p w:rsidR="00D616CF" w:rsidRDefault="00D616CF" w:rsidP="00D616CF">
      <w:pPr>
        <w:pStyle w:val="a3"/>
        <w:rPr>
          <w:rFonts w:hint="eastAsia"/>
          <w:color w:val="000000"/>
          <w:sz w:val="21"/>
          <w:szCs w:val="21"/>
        </w:rPr>
      </w:pPr>
      <w:r>
        <w:rPr>
          <w:rFonts w:hint="eastAsia"/>
          <w:color w:val="000000"/>
          <w:sz w:val="27"/>
          <w:szCs w:val="27"/>
        </w:rPr>
        <w:t xml:space="preserve">　　抢险、执勤、救护、消防、洒水、清扫等车辆在执行任务或作业时除外。</w:t>
      </w:r>
    </w:p>
    <w:p w:rsidR="00D616CF" w:rsidRDefault="00D616CF" w:rsidP="00D616CF">
      <w:pPr>
        <w:pStyle w:val="a3"/>
        <w:rPr>
          <w:rFonts w:hint="eastAsia"/>
          <w:color w:val="000000"/>
          <w:sz w:val="21"/>
          <w:szCs w:val="21"/>
        </w:rPr>
      </w:pPr>
      <w:r>
        <w:rPr>
          <w:rFonts w:hint="eastAsia"/>
          <w:color w:val="000000"/>
          <w:sz w:val="27"/>
          <w:szCs w:val="27"/>
        </w:rPr>
        <w:t xml:space="preserve">　</w:t>
      </w:r>
      <w:r>
        <w:rPr>
          <w:rStyle w:val="a4"/>
          <w:rFonts w:hint="eastAsia"/>
          <w:color w:val="000000"/>
          <w:sz w:val="27"/>
          <w:szCs w:val="27"/>
        </w:rPr>
        <w:t xml:space="preserve">　第二十一条</w:t>
      </w:r>
      <w:r>
        <w:rPr>
          <w:rStyle w:val="apple-converted-space"/>
          <w:rFonts w:hint="eastAsia"/>
          <w:color w:val="000000"/>
          <w:sz w:val="27"/>
          <w:szCs w:val="27"/>
        </w:rPr>
        <w:t> </w:t>
      </w:r>
      <w:r>
        <w:rPr>
          <w:rFonts w:hint="eastAsia"/>
          <w:color w:val="000000"/>
          <w:sz w:val="27"/>
          <w:szCs w:val="27"/>
        </w:rPr>
        <w:t>公交车、出租车应当在公交车站点、出租车乘降点接送乘客。</w:t>
      </w:r>
    </w:p>
    <w:p w:rsidR="00D616CF" w:rsidRDefault="00D616CF" w:rsidP="00D616CF">
      <w:pPr>
        <w:pStyle w:val="a3"/>
        <w:rPr>
          <w:rFonts w:hint="eastAsia"/>
          <w:color w:val="000000"/>
          <w:sz w:val="21"/>
          <w:szCs w:val="21"/>
        </w:rPr>
      </w:pPr>
      <w:r>
        <w:rPr>
          <w:rFonts w:hint="eastAsia"/>
          <w:color w:val="000000"/>
          <w:sz w:val="27"/>
          <w:szCs w:val="27"/>
        </w:rPr>
        <w:lastRenderedPageBreak/>
        <w:t xml:space="preserve">　　</w:t>
      </w:r>
      <w:r>
        <w:rPr>
          <w:rStyle w:val="a4"/>
          <w:rFonts w:hint="eastAsia"/>
          <w:color w:val="000000"/>
          <w:sz w:val="27"/>
          <w:szCs w:val="27"/>
        </w:rPr>
        <w:t>第二十二条</w:t>
      </w:r>
      <w:r>
        <w:rPr>
          <w:rStyle w:val="apple-converted-space"/>
          <w:rFonts w:hint="eastAsia"/>
          <w:color w:val="000000"/>
          <w:sz w:val="27"/>
          <w:szCs w:val="27"/>
        </w:rPr>
        <w:t> </w:t>
      </w:r>
      <w:r>
        <w:rPr>
          <w:rFonts w:hint="eastAsia"/>
          <w:color w:val="000000"/>
          <w:sz w:val="27"/>
          <w:szCs w:val="27"/>
        </w:rPr>
        <w:t>下列车辆不得在公共停车泊位内停放：</w:t>
      </w:r>
    </w:p>
    <w:p w:rsidR="00D616CF" w:rsidRDefault="00D616CF" w:rsidP="00D616CF">
      <w:pPr>
        <w:pStyle w:val="a3"/>
        <w:rPr>
          <w:rFonts w:hint="eastAsia"/>
          <w:color w:val="000000"/>
          <w:sz w:val="21"/>
          <w:szCs w:val="21"/>
        </w:rPr>
      </w:pPr>
      <w:r>
        <w:rPr>
          <w:rFonts w:hint="eastAsia"/>
          <w:color w:val="000000"/>
          <w:sz w:val="27"/>
          <w:szCs w:val="27"/>
        </w:rPr>
        <w:t>    (</w:t>
      </w:r>
      <w:proofErr w:type="gramStart"/>
      <w:r>
        <w:rPr>
          <w:rFonts w:hint="eastAsia"/>
          <w:color w:val="000000"/>
          <w:sz w:val="27"/>
          <w:szCs w:val="27"/>
        </w:rPr>
        <w:t>一</w:t>
      </w:r>
      <w:proofErr w:type="gramEnd"/>
      <w:r>
        <w:rPr>
          <w:rFonts w:hint="eastAsia"/>
          <w:color w:val="000000"/>
          <w:sz w:val="27"/>
          <w:szCs w:val="27"/>
        </w:rPr>
        <w:t>)装载易燃、易爆、有毒、有害等危险物品的车辆;</w:t>
      </w:r>
    </w:p>
    <w:p w:rsidR="00D616CF" w:rsidRDefault="00D616CF" w:rsidP="00D616CF">
      <w:pPr>
        <w:pStyle w:val="a3"/>
        <w:rPr>
          <w:rFonts w:hint="eastAsia"/>
          <w:color w:val="000000"/>
          <w:sz w:val="21"/>
          <w:szCs w:val="21"/>
        </w:rPr>
      </w:pPr>
      <w:r>
        <w:rPr>
          <w:rFonts w:hint="eastAsia"/>
          <w:color w:val="000000"/>
          <w:sz w:val="27"/>
          <w:szCs w:val="27"/>
        </w:rPr>
        <w:t>    (二)占用公共免费停车泊位进行出售、租赁的车辆;</w:t>
      </w:r>
    </w:p>
    <w:p w:rsidR="00D616CF" w:rsidRDefault="00D616CF" w:rsidP="00D616CF">
      <w:pPr>
        <w:pStyle w:val="a3"/>
        <w:rPr>
          <w:rFonts w:hint="eastAsia"/>
          <w:color w:val="000000"/>
          <w:sz w:val="21"/>
          <w:szCs w:val="21"/>
        </w:rPr>
      </w:pPr>
      <w:r>
        <w:rPr>
          <w:rFonts w:hint="eastAsia"/>
          <w:color w:val="000000"/>
          <w:sz w:val="27"/>
          <w:szCs w:val="27"/>
        </w:rPr>
        <w:t>    (三)占用公共免费停车泊位进行广告宣传的车辆；</w:t>
      </w:r>
    </w:p>
    <w:p w:rsidR="00D616CF" w:rsidRDefault="00D616CF" w:rsidP="00D616CF">
      <w:pPr>
        <w:pStyle w:val="a3"/>
        <w:rPr>
          <w:rFonts w:hint="eastAsia"/>
          <w:color w:val="000000"/>
          <w:sz w:val="21"/>
          <w:szCs w:val="21"/>
        </w:rPr>
      </w:pPr>
      <w:r>
        <w:rPr>
          <w:rFonts w:hint="eastAsia"/>
          <w:color w:val="000000"/>
          <w:sz w:val="27"/>
          <w:szCs w:val="27"/>
        </w:rPr>
        <w:t xml:space="preserve">　　(四)其他禁停车辆。</w:t>
      </w:r>
    </w:p>
    <w:p w:rsidR="00D616CF" w:rsidRDefault="00D616CF" w:rsidP="00D616CF">
      <w:pPr>
        <w:pStyle w:val="a3"/>
        <w:rPr>
          <w:rFonts w:hint="eastAsia"/>
          <w:color w:val="000000"/>
          <w:sz w:val="21"/>
          <w:szCs w:val="21"/>
        </w:rPr>
      </w:pPr>
      <w:r>
        <w:rPr>
          <w:rFonts w:hint="eastAsia"/>
          <w:color w:val="000000"/>
          <w:sz w:val="27"/>
          <w:szCs w:val="27"/>
        </w:rPr>
        <w:t> </w:t>
      </w:r>
    </w:p>
    <w:p w:rsidR="00D616CF" w:rsidRDefault="00D616CF" w:rsidP="00D616CF">
      <w:pPr>
        <w:pStyle w:val="a3"/>
        <w:jc w:val="center"/>
        <w:rPr>
          <w:rFonts w:hint="eastAsia"/>
          <w:color w:val="000000"/>
          <w:sz w:val="21"/>
          <w:szCs w:val="21"/>
        </w:rPr>
      </w:pPr>
      <w:r>
        <w:rPr>
          <w:rFonts w:hint="eastAsia"/>
          <w:color w:val="000000"/>
          <w:sz w:val="27"/>
          <w:szCs w:val="27"/>
        </w:rPr>
        <w:t>第五章 法律责任</w:t>
      </w:r>
    </w:p>
    <w:p w:rsidR="00D616CF" w:rsidRDefault="00D616CF" w:rsidP="00D616CF">
      <w:pPr>
        <w:pStyle w:val="a3"/>
        <w:rPr>
          <w:rFonts w:hint="eastAsia"/>
          <w:color w:val="000000"/>
          <w:sz w:val="21"/>
          <w:szCs w:val="21"/>
        </w:rPr>
      </w:pPr>
      <w:r>
        <w:rPr>
          <w:rStyle w:val="a4"/>
          <w:rFonts w:hint="eastAsia"/>
          <w:color w:val="000000"/>
          <w:sz w:val="27"/>
          <w:szCs w:val="27"/>
        </w:rPr>
        <w:t>    第二十三条</w:t>
      </w:r>
      <w:r>
        <w:rPr>
          <w:rFonts w:hint="eastAsia"/>
          <w:color w:val="000000"/>
          <w:sz w:val="27"/>
          <w:szCs w:val="27"/>
        </w:rPr>
        <w:t>  未按照标准建设停车设施的，规划部门不得验收通过，并责令限期改正；对擅自改变停车设施用途或者停止使用，规划执法部门责令限期改正，并依法处理。</w:t>
      </w:r>
    </w:p>
    <w:p w:rsidR="00D616CF" w:rsidRDefault="00D616CF" w:rsidP="00D616CF">
      <w:pPr>
        <w:pStyle w:val="a3"/>
        <w:rPr>
          <w:rFonts w:hint="eastAsia"/>
          <w:color w:val="000000"/>
          <w:sz w:val="21"/>
          <w:szCs w:val="21"/>
        </w:rPr>
      </w:pPr>
      <w:r>
        <w:rPr>
          <w:rFonts w:hint="eastAsia"/>
          <w:color w:val="000000"/>
          <w:sz w:val="27"/>
          <w:szCs w:val="27"/>
        </w:rPr>
        <w:t>对擅自施划停车泊位的，由公安交管和城管执法部门，按职权责令限期改正，并依法处理。</w:t>
      </w:r>
    </w:p>
    <w:p w:rsidR="00D616CF" w:rsidRDefault="00D616CF" w:rsidP="00D616CF">
      <w:pPr>
        <w:pStyle w:val="a3"/>
        <w:rPr>
          <w:rFonts w:hint="eastAsia"/>
          <w:color w:val="000000"/>
          <w:sz w:val="21"/>
          <w:szCs w:val="21"/>
        </w:rPr>
      </w:pPr>
      <w:r>
        <w:rPr>
          <w:rFonts w:hint="eastAsia"/>
          <w:color w:val="000000"/>
          <w:sz w:val="27"/>
          <w:szCs w:val="27"/>
        </w:rPr>
        <w:t xml:space="preserve">　</w:t>
      </w:r>
      <w:r>
        <w:rPr>
          <w:rStyle w:val="a4"/>
          <w:rFonts w:hint="eastAsia"/>
          <w:color w:val="000000"/>
          <w:sz w:val="27"/>
          <w:szCs w:val="27"/>
        </w:rPr>
        <w:t xml:space="preserve">　第二十四条</w:t>
      </w:r>
      <w:r>
        <w:rPr>
          <w:rStyle w:val="apple-converted-space"/>
          <w:rFonts w:hint="eastAsia"/>
          <w:color w:val="000000"/>
          <w:sz w:val="27"/>
          <w:szCs w:val="27"/>
        </w:rPr>
        <w:t> </w:t>
      </w:r>
      <w:r>
        <w:rPr>
          <w:rFonts w:hint="eastAsia"/>
          <w:color w:val="000000"/>
          <w:sz w:val="27"/>
          <w:szCs w:val="27"/>
        </w:rPr>
        <w:t>有下列情形之一，妨碍其他车辆、行人通行的，由公安交管部门拖移至不妨碍交通的地点或指定地点：</w:t>
      </w:r>
    </w:p>
    <w:p w:rsidR="00D616CF" w:rsidRDefault="00D616CF" w:rsidP="00D616CF">
      <w:pPr>
        <w:pStyle w:val="a3"/>
        <w:rPr>
          <w:rFonts w:hint="eastAsia"/>
          <w:color w:val="000000"/>
          <w:sz w:val="21"/>
          <w:szCs w:val="21"/>
        </w:rPr>
      </w:pPr>
      <w:r>
        <w:rPr>
          <w:rFonts w:hint="eastAsia"/>
          <w:color w:val="000000"/>
          <w:sz w:val="27"/>
          <w:szCs w:val="27"/>
        </w:rPr>
        <w:t xml:space="preserve">　　(</w:t>
      </w:r>
      <w:proofErr w:type="gramStart"/>
      <w:r>
        <w:rPr>
          <w:rFonts w:hint="eastAsia"/>
          <w:color w:val="000000"/>
          <w:sz w:val="27"/>
          <w:szCs w:val="27"/>
        </w:rPr>
        <w:t>一</w:t>
      </w:r>
      <w:proofErr w:type="gramEnd"/>
      <w:r>
        <w:rPr>
          <w:rFonts w:hint="eastAsia"/>
          <w:color w:val="000000"/>
          <w:sz w:val="27"/>
          <w:szCs w:val="27"/>
        </w:rPr>
        <w:t>)违法停放</w:t>
      </w:r>
      <w:proofErr w:type="gramStart"/>
      <w:r>
        <w:rPr>
          <w:rFonts w:hint="eastAsia"/>
          <w:color w:val="000000"/>
          <w:sz w:val="27"/>
          <w:szCs w:val="27"/>
        </w:rPr>
        <w:t>且联系</w:t>
      </w:r>
      <w:proofErr w:type="gramEnd"/>
      <w:r>
        <w:rPr>
          <w:rFonts w:hint="eastAsia"/>
          <w:color w:val="000000"/>
          <w:sz w:val="27"/>
          <w:szCs w:val="27"/>
        </w:rPr>
        <w:t>不上驾驶人的;</w:t>
      </w:r>
    </w:p>
    <w:p w:rsidR="00D616CF" w:rsidRDefault="00D616CF" w:rsidP="00D616CF">
      <w:pPr>
        <w:pStyle w:val="a3"/>
        <w:rPr>
          <w:rFonts w:hint="eastAsia"/>
          <w:color w:val="000000"/>
          <w:sz w:val="21"/>
          <w:szCs w:val="21"/>
        </w:rPr>
      </w:pPr>
      <w:r>
        <w:rPr>
          <w:rFonts w:hint="eastAsia"/>
          <w:color w:val="000000"/>
          <w:sz w:val="27"/>
          <w:szCs w:val="27"/>
        </w:rPr>
        <w:t xml:space="preserve">　　(二)驾驶人不接受引导或不听劝阻，故意停放的;</w:t>
      </w:r>
    </w:p>
    <w:p w:rsidR="00D616CF" w:rsidRDefault="00D616CF" w:rsidP="00D616CF">
      <w:pPr>
        <w:pStyle w:val="a3"/>
        <w:rPr>
          <w:rFonts w:hint="eastAsia"/>
          <w:color w:val="000000"/>
          <w:sz w:val="21"/>
          <w:szCs w:val="21"/>
        </w:rPr>
      </w:pPr>
      <w:r>
        <w:rPr>
          <w:rFonts w:hint="eastAsia"/>
          <w:color w:val="000000"/>
          <w:sz w:val="27"/>
          <w:szCs w:val="27"/>
        </w:rPr>
        <w:t xml:space="preserve">　　(三)驾驶人拒不接受处理的;</w:t>
      </w:r>
    </w:p>
    <w:p w:rsidR="00D616CF" w:rsidRDefault="00D616CF" w:rsidP="00D616CF">
      <w:pPr>
        <w:pStyle w:val="a3"/>
        <w:rPr>
          <w:rFonts w:hint="eastAsia"/>
          <w:color w:val="000000"/>
          <w:sz w:val="21"/>
          <w:szCs w:val="21"/>
        </w:rPr>
      </w:pPr>
      <w:r>
        <w:rPr>
          <w:rFonts w:hint="eastAsia"/>
          <w:color w:val="000000"/>
          <w:sz w:val="27"/>
          <w:szCs w:val="27"/>
        </w:rPr>
        <w:lastRenderedPageBreak/>
        <w:t xml:space="preserve">　　(四)其他依法应拖移的情形。</w:t>
      </w:r>
    </w:p>
    <w:p w:rsidR="00D616CF" w:rsidRDefault="00D616CF" w:rsidP="00D616CF">
      <w:pPr>
        <w:pStyle w:val="a3"/>
        <w:rPr>
          <w:rFonts w:hint="eastAsia"/>
          <w:color w:val="000000"/>
          <w:sz w:val="21"/>
          <w:szCs w:val="21"/>
        </w:rPr>
      </w:pPr>
      <w:r>
        <w:rPr>
          <w:rStyle w:val="a4"/>
          <w:rFonts w:hint="eastAsia"/>
          <w:color w:val="000000"/>
          <w:sz w:val="27"/>
          <w:szCs w:val="27"/>
        </w:rPr>
        <w:t>    第二十五条</w:t>
      </w:r>
      <w:r>
        <w:rPr>
          <w:rStyle w:val="apple-converted-space"/>
          <w:rFonts w:hint="eastAsia"/>
          <w:b/>
          <w:bCs/>
          <w:color w:val="000000"/>
          <w:sz w:val="27"/>
          <w:szCs w:val="27"/>
        </w:rPr>
        <w:t> </w:t>
      </w:r>
      <w:r>
        <w:rPr>
          <w:rFonts w:hint="eastAsia"/>
          <w:color w:val="000000"/>
          <w:sz w:val="27"/>
          <w:szCs w:val="27"/>
        </w:rPr>
        <w:t>公安交管部门对违法停车行为予以公开。对拒不接受处理或1年内违法停放车辆累计3次以上的，予以集中公开。</w:t>
      </w:r>
    </w:p>
    <w:p w:rsidR="00D616CF" w:rsidRDefault="00D616CF" w:rsidP="00D616CF">
      <w:pPr>
        <w:pStyle w:val="a3"/>
        <w:rPr>
          <w:rFonts w:hint="eastAsia"/>
          <w:color w:val="000000"/>
          <w:sz w:val="21"/>
          <w:szCs w:val="21"/>
        </w:rPr>
      </w:pPr>
      <w:r>
        <w:rPr>
          <w:rFonts w:hint="eastAsia"/>
          <w:color w:val="000000"/>
          <w:sz w:val="27"/>
          <w:szCs w:val="27"/>
        </w:rPr>
        <w:t>    公务、执法、执勤用车违法停放的，由公安交管部门依法处理，并将违法停车行为抄</w:t>
      </w:r>
      <w:proofErr w:type="gramStart"/>
      <w:r>
        <w:rPr>
          <w:rFonts w:hint="eastAsia"/>
          <w:color w:val="000000"/>
          <w:sz w:val="27"/>
          <w:szCs w:val="27"/>
        </w:rPr>
        <w:t>告所在</w:t>
      </w:r>
      <w:proofErr w:type="gramEnd"/>
      <w:r>
        <w:rPr>
          <w:rFonts w:hint="eastAsia"/>
          <w:color w:val="000000"/>
          <w:sz w:val="27"/>
          <w:szCs w:val="27"/>
        </w:rPr>
        <w:t>单位，由所在单位依法依规对违法驾驶人员进行监察、诫勉谈话、文明教育等。</w:t>
      </w:r>
    </w:p>
    <w:p w:rsidR="00D616CF" w:rsidRDefault="00D616CF" w:rsidP="00D616CF">
      <w:pPr>
        <w:pStyle w:val="a3"/>
        <w:rPr>
          <w:rFonts w:hint="eastAsia"/>
          <w:color w:val="000000"/>
          <w:sz w:val="21"/>
          <w:szCs w:val="21"/>
        </w:rPr>
      </w:pPr>
      <w:r>
        <w:rPr>
          <w:rFonts w:hint="eastAsia"/>
          <w:color w:val="000000"/>
          <w:sz w:val="27"/>
          <w:szCs w:val="27"/>
        </w:rPr>
        <w:t xml:space="preserve">　　对驾驶人员不提供有效身份证明的，由公安交管部门根据执法人员记录的车辆牌号，依法核查车辆所有人。</w:t>
      </w:r>
    </w:p>
    <w:p w:rsidR="00D616CF" w:rsidRDefault="00D616CF" w:rsidP="00D616CF">
      <w:pPr>
        <w:pStyle w:val="a3"/>
        <w:rPr>
          <w:rFonts w:hint="eastAsia"/>
          <w:color w:val="000000"/>
          <w:sz w:val="21"/>
          <w:szCs w:val="21"/>
        </w:rPr>
      </w:pPr>
      <w:r>
        <w:rPr>
          <w:rStyle w:val="a4"/>
          <w:rFonts w:hint="eastAsia"/>
          <w:color w:val="000000"/>
          <w:sz w:val="27"/>
          <w:szCs w:val="27"/>
        </w:rPr>
        <w:t>    第二十六条</w:t>
      </w:r>
      <w:r>
        <w:rPr>
          <w:rStyle w:val="apple-converted-space"/>
          <w:rFonts w:hint="eastAsia"/>
          <w:color w:val="000000"/>
          <w:sz w:val="27"/>
          <w:szCs w:val="27"/>
        </w:rPr>
        <w:t> </w:t>
      </w:r>
      <w:r>
        <w:rPr>
          <w:rFonts w:hint="eastAsia"/>
          <w:color w:val="000000"/>
          <w:sz w:val="27"/>
          <w:szCs w:val="27"/>
        </w:rPr>
        <w:t>对违反本办法规定停放车辆的，由公安交管部门依据有关法律、法规的规定予以处罚。</w:t>
      </w:r>
    </w:p>
    <w:p w:rsidR="00D616CF" w:rsidRDefault="00D616CF" w:rsidP="00D616CF">
      <w:pPr>
        <w:pStyle w:val="a3"/>
        <w:rPr>
          <w:rFonts w:hint="eastAsia"/>
          <w:color w:val="000000"/>
          <w:sz w:val="21"/>
          <w:szCs w:val="21"/>
        </w:rPr>
      </w:pPr>
      <w:r>
        <w:rPr>
          <w:rFonts w:hint="eastAsia"/>
          <w:color w:val="000000"/>
          <w:sz w:val="27"/>
          <w:szCs w:val="27"/>
        </w:rPr>
        <w:t>    对拒不缴纳停车费妨害社会治安或公共管理秩序的，由公安机关依法予以处理。</w:t>
      </w:r>
    </w:p>
    <w:p w:rsidR="00D616CF" w:rsidRDefault="00D616CF" w:rsidP="00D616CF">
      <w:pPr>
        <w:pStyle w:val="a3"/>
        <w:rPr>
          <w:rFonts w:hint="eastAsia"/>
          <w:color w:val="000000"/>
          <w:sz w:val="21"/>
          <w:szCs w:val="21"/>
        </w:rPr>
      </w:pPr>
      <w:r>
        <w:rPr>
          <w:rStyle w:val="a4"/>
          <w:rFonts w:hint="eastAsia"/>
          <w:color w:val="000000"/>
          <w:sz w:val="27"/>
          <w:szCs w:val="27"/>
        </w:rPr>
        <w:t>    第二十七条</w:t>
      </w:r>
      <w:r>
        <w:rPr>
          <w:rStyle w:val="apple-converted-space"/>
          <w:rFonts w:hint="eastAsia"/>
          <w:color w:val="000000"/>
          <w:sz w:val="27"/>
          <w:szCs w:val="27"/>
        </w:rPr>
        <w:t> </w:t>
      </w:r>
      <w:r>
        <w:rPr>
          <w:rFonts w:hint="eastAsia"/>
          <w:color w:val="000000"/>
          <w:sz w:val="27"/>
          <w:szCs w:val="27"/>
        </w:rPr>
        <w:t>对不执行政府定价政策，利用优势地位、服务捆绑等强制服务强行收费、只收费不服务、少服务多收费，不执行明码标价规定，</w:t>
      </w:r>
      <w:proofErr w:type="gramStart"/>
      <w:r>
        <w:rPr>
          <w:rFonts w:hint="eastAsia"/>
          <w:color w:val="000000"/>
          <w:sz w:val="27"/>
          <w:szCs w:val="27"/>
        </w:rPr>
        <w:t>不</w:t>
      </w:r>
      <w:proofErr w:type="gramEnd"/>
      <w:r>
        <w:rPr>
          <w:rFonts w:hint="eastAsia"/>
          <w:color w:val="000000"/>
          <w:sz w:val="27"/>
          <w:szCs w:val="27"/>
        </w:rPr>
        <w:t>出具和使用规定收费票据，在标价之外收取未予标明的费用等违法违规价格行为，</w:t>
      </w:r>
      <w:proofErr w:type="gramStart"/>
      <w:r>
        <w:rPr>
          <w:rFonts w:hint="eastAsia"/>
          <w:color w:val="000000"/>
          <w:sz w:val="27"/>
          <w:szCs w:val="27"/>
        </w:rPr>
        <w:t>由发改部门</w:t>
      </w:r>
      <w:proofErr w:type="gramEnd"/>
      <w:r>
        <w:rPr>
          <w:rFonts w:hint="eastAsia"/>
          <w:color w:val="000000"/>
          <w:sz w:val="27"/>
          <w:szCs w:val="27"/>
        </w:rPr>
        <w:t>依据有关法律、法规的规定予以处罚。</w:t>
      </w:r>
    </w:p>
    <w:p w:rsidR="00D616CF" w:rsidRDefault="00D616CF" w:rsidP="00D616CF">
      <w:pPr>
        <w:pStyle w:val="a3"/>
        <w:rPr>
          <w:rFonts w:hint="eastAsia"/>
          <w:color w:val="000000"/>
          <w:sz w:val="21"/>
          <w:szCs w:val="21"/>
        </w:rPr>
      </w:pPr>
      <w:r>
        <w:rPr>
          <w:rFonts w:hint="eastAsia"/>
          <w:color w:val="000000"/>
          <w:sz w:val="27"/>
          <w:szCs w:val="27"/>
        </w:rPr>
        <w:lastRenderedPageBreak/>
        <w:t xml:space="preserve">　　</w:t>
      </w:r>
      <w:r>
        <w:rPr>
          <w:rStyle w:val="a4"/>
          <w:rFonts w:hint="eastAsia"/>
          <w:color w:val="000000"/>
          <w:sz w:val="27"/>
          <w:szCs w:val="27"/>
        </w:rPr>
        <w:t>第二十八条</w:t>
      </w:r>
      <w:r>
        <w:rPr>
          <w:rStyle w:val="apple-converted-space"/>
          <w:rFonts w:hint="eastAsia"/>
          <w:color w:val="000000"/>
          <w:sz w:val="27"/>
          <w:szCs w:val="27"/>
        </w:rPr>
        <w:t> </w:t>
      </w:r>
      <w:r>
        <w:rPr>
          <w:rFonts w:hint="eastAsia"/>
          <w:color w:val="000000"/>
          <w:sz w:val="27"/>
          <w:szCs w:val="27"/>
        </w:rPr>
        <w:t>对阻碍、殴打、辱骂执法人员的，由公安机关依据《中华人民共和国治安管理处罚法》予以处理，构成犯罪的，依法追究刑事责任。</w:t>
      </w:r>
    </w:p>
    <w:p w:rsidR="00D616CF" w:rsidRDefault="00D616CF" w:rsidP="00D616CF">
      <w:pPr>
        <w:pStyle w:val="a3"/>
        <w:rPr>
          <w:rFonts w:hint="eastAsia"/>
          <w:color w:val="000000"/>
          <w:sz w:val="21"/>
          <w:szCs w:val="21"/>
        </w:rPr>
      </w:pPr>
      <w:r>
        <w:rPr>
          <w:rStyle w:val="a4"/>
          <w:rFonts w:hint="eastAsia"/>
          <w:color w:val="000000"/>
          <w:sz w:val="27"/>
          <w:szCs w:val="27"/>
        </w:rPr>
        <w:t>    第二十九条</w:t>
      </w:r>
      <w:r>
        <w:rPr>
          <w:rFonts w:hint="eastAsia"/>
          <w:color w:val="000000"/>
          <w:sz w:val="27"/>
          <w:szCs w:val="27"/>
        </w:rPr>
        <w:t xml:space="preserve">　停车设施规划、建设、管理</w:t>
      </w:r>
      <w:r>
        <w:rPr>
          <w:rFonts w:hint="eastAsia"/>
          <w:color w:val="000000"/>
          <w:sz w:val="27"/>
          <w:szCs w:val="27"/>
          <w:u w:val="single"/>
        </w:rPr>
        <w:t>等</w:t>
      </w:r>
      <w:r>
        <w:rPr>
          <w:rFonts w:hint="eastAsia"/>
          <w:color w:val="000000"/>
          <w:sz w:val="27"/>
          <w:szCs w:val="27"/>
        </w:rPr>
        <w:t>相关部门工作人员滥用职权、徇私舞弊、玩忽职守的，依法给予行政处分；构成犯罪的，依法追究刑事责任。</w:t>
      </w:r>
    </w:p>
    <w:p w:rsidR="00D616CF" w:rsidRDefault="00D616CF" w:rsidP="00D616CF">
      <w:pPr>
        <w:pStyle w:val="a3"/>
        <w:rPr>
          <w:rFonts w:hint="eastAsia"/>
          <w:color w:val="000000"/>
          <w:sz w:val="21"/>
          <w:szCs w:val="21"/>
        </w:rPr>
      </w:pPr>
      <w:r>
        <w:rPr>
          <w:rFonts w:hint="eastAsia"/>
          <w:color w:val="000000"/>
          <w:sz w:val="27"/>
          <w:szCs w:val="27"/>
        </w:rPr>
        <w:t>    车辆停放管理人员滥用职权、玩忽职守、徇私舞弊、索贿受贿，依法追究法律责任。</w:t>
      </w:r>
    </w:p>
    <w:p w:rsidR="00D616CF" w:rsidRDefault="00D616CF" w:rsidP="00D616CF">
      <w:pPr>
        <w:pStyle w:val="a3"/>
        <w:rPr>
          <w:rFonts w:hint="eastAsia"/>
          <w:color w:val="000000"/>
          <w:sz w:val="21"/>
          <w:szCs w:val="21"/>
        </w:rPr>
      </w:pPr>
      <w:r>
        <w:rPr>
          <w:rFonts w:hint="eastAsia"/>
          <w:color w:val="000000"/>
          <w:sz w:val="27"/>
          <w:szCs w:val="27"/>
        </w:rPr>
        <w:t> </w:t>
      </w:r>
    </w:p>
    <w:p w:rsidR="00D616CF" w:rsidRDefault="00D616CF" w:rsidP="00D616CF">
      <w:pPr>
        <w:pStyle w:val="a3"/>
        <w:jc w:val="center"/>
        <w:rPr>
          <w:rFonts w:hint="eastAsia"/>
          <w:color w:val="000000"/>
          <w:sz w:val="21"/>
          <w:szCs w:val="21"/>
        </w:rPr>
      </w:pPr>
      <w:r>
        <w:rPr>
          <w:rFonts w:hint="eastAsia"/>
          <w:color w:val="000000"/>
          <w:sz w:val="27"/>
          <w:szCs w:val="27"/>
        </w:rPr>
        <w:t>第六章 附则</w:t>
      </w:r>
    </w:p>
    <w:p w:rsidR="00D616CF" w:rsidRDefault="00D616CF" w:rsidP="00D616CF">
      <w:pPr>
        <w:pStyle w:val="a3"/>
        <w:rPr>
          <w:rFonts w:hint="eastAsia"/>
          <w:color w:val="000000"/>
          <w:sz w:val="21"/>
          <w:szCs w:val="21"/>
        </w:rPr>
      </w:pPr>
      <w:r>
        <w:rPr>
          <w:rFonts w:hint="eastAsia"/>
          <w:color w:val="000000"/>
          <w:sz w:val="27"/>
          <w:szCs w:val="27"/>
        </w:rPr>
        <w:t xml:space="preserve">　　</w:t>
      </w:r>
      <w:r>
        <w:rPr>
          <w:rStyle w:val="a4"/>
          <w:rFonts w:hint="eastAsia"/>
          <w:color w:val="000000"/>
          <w:sz w:val="27"/>
          <w:szCs w:val="27"/>
        </w:rPr>
        <w:t>第三十条</w:t>
      </w:r>
      <w:r>
        <w:rPr>
          <w:rStyle w:val="apple-converted-space"/>
          <w:rFonts w:hint="eastAsia"/>
          <w:color w:val="000000"/>
          <w:sz w:val="27"/>
          <w:szCs w:val="27"/>
        </w:rPr>
        <w:t> </w:t>
      </w:r>
      <w:r>
        <w:rPr>
          <w:rFonts w:hint="eastAsia"/>
          <w:color w:val="000000"/>
          <w:sz w:val="27"/>
          <w:szCs w:val="27"/>
        </w:rPr>
        <w:t>本办法由六安市公安局和六安市城市管理行政执法局负责解释，自发布之日起施行。</w:t>
      </w:r>
    </w:p>
    <w:p w:rsidR="00890317" w:rsidRPr="00D616CF" w:rsidRDefault="00890317"/>
    <w:sectPr w:rsidR="00890317" w:rsidRPr="00D616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CF"/>
    <w:rsid w:val="00890317"/>
    <w:rsid w:val="00D61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236ED-EFFE-48C3-A038-D04750B3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6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16CF"/>
    <w:rPr>
      <w:b/>
      <w:bCs/>
    </w:rPr>
  </w:style>
  <w:style w:type="character" w:customStyle="1" w:styleId="apple-converted-space">
    <w:name w:val="apple-converted-space"/>
    <w:basedOn w:val="a0"/>
    <w:rsid w:val="00D61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1</cp:revision>
  <dcterms:created xsi:type="dcterms:W3CDTF">2018-07-30T09:25:00Z</dcterms:created>
  <dcterms:modified xsi:type="dcterms:W3CDTF">2018-07-30T09:25:00Z</dcterms:modified>
</cp:coreProperties>
</file>