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9BF5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rPr>
      </w:pPr>
    </w:p>
    <w:p w14:paraId="656700B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rPr>
      </w:pPr>
    </w:p>
    <w:p w14:paraId="1357830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rPr>
      </w:pPr>
      <w:bookmarkStart w:id="0" w:name="_GoBack"/>
      <w:r>
        <w:rPr>
          <w:rFonts w:hint="eastAsia" w:ascii="方正小标宋_GBK" w:hAnsi="方正小标宋_GBK" w:eastAsia="方正小标宋_GBK" w:cs="方正小标宋_GBK"/>
          <w:color w:val="auto"/>
          <w:sz w:val="44"/>
          <w:szCs w:val="44"/>
        </w:rPr>
        <w:t>六安市人民政府关于印发六安市城市污水</w:t>
      </w:r>
    </w:p>
    <w:p w14:paraId="0B4C26B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排放管理办法的通知</w:t>
      </w:r>
      <w:bookmarkEnd w:id="0"/>
    </w:p>
    <w:p w14:paraId="7603128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六政〔2013〕74号</w:t>
      </w:r>
    </w:p>
    <w:p w14:paraId="512B822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rPr>
      </w:pPr>
    </w:p>
    <w:p w14:paraId="4544D11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金安区、裕安区人民政府，开发区管委，市政府各部门、各直属机构：</w:t>
      </w:r>
    </w:p>
    <w:p w14:paraId="492848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《六安市城市污水排放管理办法》已经2013年10月23日市政府第64次常务会议研究通过，现印发给你们，请遵照执行。 </w:t>
      </w:r>
    </w:p>
    <w:p w14:paraId="0754B9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p>
    <w:p w14:paraId="5FDF1D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p>
    <w:p w14:paraId="6EFE40B2">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六安市人民政府</w:t>
      </w:r>
      <w:r>
        <w:rPr>
          <w:rFonts w:hint="eastAsia" w:ascii="Times New Roman" w:hAnsi="Times New Roman" w:eastAsia="方正仿宋_GBK" w:cs="Times New Roman"/>
          <w:color w:val="auto"/>
          <w:sz w:val="32"/>
          <w:szCs w:val="32"/>
          <w:lang w:val="en-US" w:eastAsia="zh-CN"/>
        </w:rPr>
        <w:t xml:space="preserve">   </w:t>
      </w:r>
    </w:p>
    <w:p w14:paraId="41A80508">
      <w:pPr>
        <w:keepNext w:val="0"/>
        <w:keepLines w:val="0"/>
        <w:pageBreakBefore w:val="0"/>
        <w:widowControl w:val="0"/>
        <w:kinsoku/>
        <w:wordWrap w:val="0"/>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2013年11月21日</w:t>
      </w:r>
      <w:r>
        <w:rPr>
          <w:rFonts w:hint="eastAsia" w:ascii="Times New Roman" w:hAnsi="Times New Roman" w:eastAsia="方正仿宋_GBK" w:cs="Times New Roman"/>
          <w:color w:val="auto"/>
          <w:sz w:val="32"/>
          <w:szCs w:val="32"/>
          <w:lang w:val="en-US" w:eastAsia="zh-CN"/>
        </w:rPr>
        <w:t xml:space="preserve">  </w:t>
      </w:r>
    </w:p>
    <w:p w14:paraId="4AE73E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sectPr>
          <w:headerReference r:id="rId3" w:type="default"/>
          <w:footerReference r:id="rId4" w:type="default"/>
          <w:pgSz w:w="11906" w:h="16838"/>
          <w:pgMar w:top="2098" w:right="1474" w:bottom="1984" w:left="1587" w:header="851" w:footer="992" w:gutter="0"/>
          <w:cols w:space="0" w:num="1"/>
          <w:rtlGutter w:val="0"/>
          <w:docGrid w:type="lines" w:linePitch="439" w:charSpace="0"/>
        </w:sectPr>
      </w:pPr>
    </w:p>
    <w:p w14:paraId="2F0D8F5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rPr>
      </w:pPr>
    </w:p>
    <w:p w14:paraId="7E5F91C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六安市城市污水排放管理办法</w:t>
      </w:r>
    </w:p>
    <w:p w14:paraId="33CA57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p>
    <w:p w14:paraId="138519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第一条</w:t>
      </w:r>
      <w:r>
        <w:rPr>
          <w:rFonts w:hint="default" w:ascii="Times New Roman" w:hAnsi="Times New Roman" w:eastAsia="方正仿宋_GBK" w:cs="Times New Roman"/>
          <w:color w:val="auto"/>
          <w:sz w:val="32"/>
          <w:szCs w:val="32"/>
        </w:rPr>
        <w:t xml:space="preserve"> 为加强城市污水排放管理，保障城市排水设施正常运行，有效控制城市水污染，促进经济和社会科学发展，根据《中华人民共和国水污染防治法》《安徽省市政设施管理条例》和建设部《城市排水许可管理办法》等规定,结合我市实际，制定本办法。</w:t>
      </w:r>
    </w:p>
    <w:p w14:paraId="644F50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第二条</w:t>
      </w:r>
      <w:r>
        <w:rPr>
          <w:rFonts w:hint="default" w:ascii="Times New Roman" w:hAnsi="Times New Roman" w:eastAsia="方正仿宋_GBK" w:cs="Times New Roman"/>
          <w:color w:val="auto"/>
          <w:sz w:val="32"/>
          <w:szCs w:val="32"/>
        </w:rPr>
        <w:t xml:space="preserve"> 六安市城市规划区内（以下简称市区）排水户向城市排水管网及其附属设施排放污水及其相关的管理活动，适用本办法。本办法所称排水户，是指因从事制造、建筑、电力和燃气生产、科研、卫生、住宿餐饮、娱乐经营、居民服务和其他服务等活动向城市排水管网及其附属设施排放污水的单位和个体经营者。本办法所称城市排水管网及其附属设施，包括污水处理厂、污水提升泵站、污水管道、检查井、排放口、具有排水调蓄功能的湖塘河道、沟渠等接纳、输送、处理污水的相关设施。</w:t>
      </w:r>
    </w:p>
    <w:p w14:paraId="536EE6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第三条</w:t>
      </w:r>
      <w:r>
        <w:rPr>
          <w:rFonts w:hint="default" w:ascii="Times New Roman" w:hAnsi="Times New Roman" w:eastAsia="方正仿宋_GBK" w:cs="Times New Roman"/>
          <w:color w:val="auto"/>
          <w:sz w:val="32"/>
          <w:szCs w:val="32"/>
        </w:rPr>
        <w:t xml:space="preserve"> 市城市综合管理部门主管城市污水的排放管理工作，市污水排放管理机构具体负责城市污水排放的日常管理工作。住建、规划、环保、重点工程建设管理、工商等部门按照各自的职责实施本办法。</w:t>
      </w:r>
    </w:p>
    <w:p w14:paraId="623747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第四条</w:t>
      </w:r>
      <w:r>
        <w:rPr>
          <w:rFonts w:hint="default" w:ascii="Times New Roman" w:hAnsi="Times New Roman" w:eastAsia="方正仿宋_GBK" w:cs="Times New Roman"/>
          <w:color w:val="auto"/>
          <w:sz w:val="32"/>
          <w:szCs w:val="32"/>
        </w:rPr>
        <w:t xml:space="preserve"> 污水处理和排放设施建设应当遵循统一规划与配套建设、集中处理与分散处理相结合的原则。</w:t>
      </w:r>
    </w:p>
    <w:p w14:paraId="4A1AFA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第五条</w:t>
      </w:r>
      <w:r>
        <w:rPr>
          <w:rFonts w:hint="default" w:ascii="Times New Roman" w:hAnsi="Times New Roman" w:eastAsia="方正仿宋_GBK" w:cs="Times New Roman"/>
          <w:color w:val="auto"/>
          <w:sz w:val="32"/>
          <w:szCs w:val="32"/>
        </w:rPr>
        <w:t xml:space="preserve"> 市区污水排放专业规划，由市城市综合管理部门会同有关部门根据城市总体规划、国民经济和社会发展计划组织编制。编制污水排放专业规划应当按照地形、地质、污水量和水环境等要求进行；新建、改建、扩建项目及新开发地区必须实行雨水、污水分流。原有雨污合流排水的区域，应当实施雨污分流；原有雨污合流排水的单位，应限期逐步改造完善。</w:t>
      </w:r>
    </w:p>
    <w:p w14:paraId="46CFB0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第六条</w:t>
      </w:r>
      <w:r>
        <w:rPr>
          <w:rFonts w:hint="default" w:ascii="Times New Roman" w:hAnsi="Times New Roman" w:eastAsia="方正仿宋_GBK" w:cs="Times New Roman"/>
          <w:color w:val="auto"/>
          <w:sz w:val="32"/>
          <w:szCs w:val="32"/>
        </w:rPr>
        <w:t xml:space="preserve"> 市污水排放管理机构应当按照经批准的污水排放专业规划，提出公共污水排放设施年度建设计划，经市城市综合管理部门审定，报市人民政府批准后组织实施。</w:t>
      </w:r>
    </w:p>
    <w:p w14:paraId="39CB87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第七条</w:t>
      </w:r>
      <w:r>
        <w:rPr>
          <w:rFonts w:hint="default" w:ascii="Times New Roman" w:hAnsi="Times New Roman" w:eastAsia="方正仿宋_GBK" w:cs="Times New Roman"/>
          <w:color w:val="auto"/>
          <w:sz w:val="32"/>
          <w:szCs w:val="32"/>
        </w:rPr>
        <w:t xml:space="preserve"> 经规划确定的污水排放设施及规划用地，未经法定程序调整，不得改变用途。</w:t>
      </w:r>
    </w:p>
    <w:p w14:paraId="424520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第八条</w:t>
      </w:r>
      <w:r>
        <w:rPr>
          <w:rFonts w:hint="default" w:ascii="Times New Roman" w:hAnsi="Times New Roman" w:eastAsia="方正仿宋_GBK" w:cs="Times New Roman"/>
          <w:color w:val="auto"/>
          <w:sz w:val="32"/>
          <w:szCs w:val="32"/>
        </w:rPr>
        <w:t xml:space="preserve"> 新建小区阳台可将排水纳入城市污水收集管网进行设计，与建筑工程同步设计、同步施工、同步验收。住宅户内装饰装修不得改变管道的原有性质。从事餐饮、洗车等项目的经营户应按照《建筑给排水设计规范》（GB50015）的要求，设置水处理或回收构筑物。</w:t>
      </w:r>
    </w:p>
    <w:p w14:paraId="72DFB9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第九条</w:t>
      </w:r>
      <w:r>
        <w:rPr>
          <w:rFonts w:hint="default" w:ascii="Times New Roman" w:hAnsi="Times New Roman" w:eastAsia="方正仿宋_GBK" w:cs="Times New Roman"/>
          <w:color w:val="auto"/>
          <w:sz w:val="32"/>
          <w:szCs w:val="32"/>
        </w:rPr>
        <w:t xml:space="preserve"> 污水处理和排放设施建设项目竣工后，由建设单位按照国家规定组织有污水排放管理机构参加的验收。未经验收或验收不合格的污水处理和排放设施建设项目，不得交付使用。</w:t>
      </w:r>
    </w:p>
    <w:p w14:paraId="543F3B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第十条</w:t>
      </w:r>
      <w:r>
        <w:rPr>
          <w:rFonts w:hint="default" w:ascii="Times New Roman" w:hAnsi="Times New Roman" w:eastAsia="方正仿宋_GBK" w:cs="Times New Roman"/>
          <w:color w:val="auto"/>
          <w:sz w:val="32"/>
          <w:szCs w:val="32"/>
        </w:rPr>
        <w:t xml:space="preserve"> 在城市排水管网及其附属设施覆盖范围内，排水户应当按照城市污水排放规划等有关要求，将污水排入城市排水管网及其附属设施。城市污水管网未覆盖的区域，排水户应当采取相应措施对所排污水进行处理，达标排放。禁止将污水排入雨水管网或将雨水排入污水管网。</w:t>
      </w:r>
    </w:p>
    <w:p w14:paraId="553EDB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第十一条</w:t>
      </w:r>
      <w:r>
        <w:rPr>
          <w:rFonts w:hint="default" w:ascii="Times New Roman" w:hAnsi="Times New Roman" w:eastAsia="方正仿宋_GBK" w:cs="Times New Roman"/>
          <w:color w:val="auto"/>
          <w:sz w:val="32"/>
          <w:szCs w:val="32"/>
        </w:rPr>
        <w:t xml:space="preserve"> 排水户需要向城市排水设施排放污水的，应当持有关材料向市城市综合管理部门申请办理城市排水许可证书。市城市综合管理部门应当自受理申请之日起20日内作出决定。本办法实施前已向城市排水设施排放污水的排水户，应当按照前款规定申请办理城市排水许可证书。对符合许可条件的，予以核发城市排水许可证书；对不符合许可条件的，由市城市综合管理部门责令限期改正，符合条件后，予以核发城市排水许可证书。办理城市排水许可证的现场勘察、水质检测等具体工作由市污水排放管理机构负责。</w:t>
      </w:r>
    </w:p>
    <w:p w14:paraId="655FB7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第十二条</w:t>
      </w:r>
      <w:r>
        <w:rPr>
          <w:rFonts w:hint="default" w:ascii="Times New Roman" w:hAnsi="Times New Roman" w:eastAsia="方正仿宋_GBK" w:cs="Times New Roman"/>
          <w:color w:val="auto"/>
          <w:sz w:val="32"/>
          <w:szCs w:val="32"/>
        </w:rPr>
        <w:t xml:space="preserve"> 符合以下条件的，予以核发城市排水许可证书：</w:t>
      </w:r>
    </w:p>
    <w:p w14:paraId="48EDCA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（一）污水排放的规划设计要符合城市排水要求；</w:t>
      </w:r>
    </w:p>
    <w:p w14:paraId="7240DC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排放的污水符合《污水排入城市下水道水质标准》（CJ343）等有关标准和规定，其中，经由城市排水管网及其附属设施后不进入污水处理厂、直接排入水体的污水，还应当符合《污水综合排放标准》（GB8978）或者有关行业标准；</w:t>
      </w:r>
    </w:p>
    <w:p w14:paraId="68CFA5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（三）已按规定建设相应的污水处理设施；</w:t>
      </w:r>
    </w:p>
    <w:p w14:paraId="180EEF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（四）已在排放口设置专用检测井；</w:t>
      </w:r>
    </w:p>
    <w:p w14:paraId="4AA010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排放污水易对城市排水管网及其附属设施正常运行造成危害的重点排污工业企业，已在排放口安装能够对水量、pH、CODcr（或TOC）进行检测的在线检测装置；其他重点排污工业企业和重点排水户，具备对水量、pH、CODcr、SS和氨氮等进行检测的能力和相应的水量、水质检测制度；</w:t>
      </w:r>
    </w:p>
    <w:p w14:paraId="2CF930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对各类施工作业临时排水中有沉淀物，足以造成排水管网及其附属设施堵塞或者损坏的，排水户已修建预沉设施，且排放污水符合本条第二项规定的标准。重点排污工业企业和重点排水户，由市城市综合管理部门会同有关部门确定并向社会公布。</w:t>
      </w:r>
    </w:p>
    <w:p w14:paraId="59CE89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第十三条</w:t>
      </w:r>
      <w:r>
        <w:rPr>
          <w:rFonts w:hint="default" w:ascii="Times New Roman" w:hAnsi="Times New Roman" w:eastAsia="方正仿宋_GBK" w:cs="Times New Roman"/>
          <w:color w:val="auto"/>
          <w:sz w:val="32"/>
          <w:szCs w:val="32"/>
        </w:rPr>
        <w:t xml:space="preserve"> 申请办理城市排水许可证书，应当如实提交下列材料：（一）城市排水许可申请表；（二）有关专用检测井、污水排放口位置和口径的图纸及说明材料；（三）按规定建设污水处理设施的有关材料；（四）排水许可申请受理之日前一个月内由具有计量认证资格的排水监测机构出具的排水水质、水量检测报告；（五）排放污水易对城市排水管网及其附属设施正常运行造成危害的重点排污工业企业，应当提供已在排放口安装能够对水量、pH、CODcr（或TOC）进行检测的在线检测装置的有关材料；其他重点排污工业企业和重点排水户，应当提供具备检测水量、pH、CODcr、SS和氨氮能力及检测制度的材料。</w:t>
      </w:r>
    </w:p>
    <w:p w14:paraId="56238E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第十四条</w:t>
      </w:r>
      <w:r>
        <w:rPr>
          <w:rFonts w:hint="default" w:ascii="Times New Roman" w:hAnsi="Times New Roman" w:eastAsia="方正仿宋_GBK" w:cs="Times New Roman"/>
          <w:color w:val="auto"/>
          <w:sz w:val="32"/>
          <w:szCs w:val="32"/>
        </w:rPr>
        <w:t xml:space="preserve"> 城市排水许可证书的有效期为5年。因建设施工需要向城市排水管网及其附属设施临时排放污水的，城市排水许可证书的有效期，由市城市综合管理部门根据排水状况具体确定，但最长不得超过施工期限。</w:t>
      </w:r>
    </w:p>
    <w:p w14:paraId="1F971D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第十五条</w:t>
      </w:r>
      <w:r>
        <w:rPr>
          <w:rFonts w:hint="default" w:ascii="Times New Roman" w:hAnsi="Times New Roman" w:eastAsia="方正仿宋_GBK" w:cs="Times New Roman"/>
          <w:color w:val="auto"/>
          <w:sz w:val="32"/>
          <w:szCs w:val="32"/>
        </w:rPr>
        <w:t xml:space="preserve"> 城市排水许可证书有效期满需要继续排放污水的，排水户应当在有效期届满30日前，向市城市综合管理部门提出申请。市城市综合管理部门应当根据申请，在有效期届满前作出是否准予延续的决定。准予延续的，有效期延续5年。排水户在城市排水许可证书有效期内，严格按照许可内容排放污水的，有效期届满时，经原批准机关同意，可不再审查，城市排水许可证书有效期延期5年。</w:t>
      </w:r>
    </w:p>
    <w:p w14:paraId="4D9E99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第十六条</w:t>
      </w:r>
      <w:r>
        <w:rPr>
          <w:rFonts w:hint="default" w:ascii="Times New Roman" w:hAnsi="Times New Roman" w:eastAsia="方正仿宋_GBK" w:cs="Times New Roman"/>
          <w:color w:val="auto"/>
          <w:sz w:val="32"/>
          <w:szCs w:val="32"/>
        </w:rPr>
        <w:t xml:space="preserve"> 排水户不得有下列行为：（一）未取得城市排水许可证书，向城市排水管网及其附属设施排放污水；（二）超过城市排水许可证书有效期限向城市排水管网及其附属设施排放污水；（三）违反城市排水许可证书规定的内容，向城市排水管网及其附属设施排放污水；（四）向城市排水管网及其附属设施排放剧毒物质、易燃易爆物质和有害气体等；（五）堵塞城市排水管网或者向城市排水管网及其附属设施内倾倒垃圾、渣土、施工泥浆等易堵塞物；（六）擅自占压、拆卸、移动和穿凿城市排水管网及其附属设施；（七）擅自向城市排水管网及其附属设施加压排放污水；（八）其他损害城市排水管网及其附属设施正常运行的行为。</w:t>
      </w:r>
    </w:p>
    <w:p w14:paraId="6E2EE8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第十七条</w:t>
      </w:r>
      <w:r>
        <w:rPr>
          <w:rFonts w:hint="default" w:ascii="Times New Roman" w:hAnsi="Times New Roman" w:eastAsia="方正仿宋_GBK" w:cs="Times New Roman"/>
          <w:color w:val="auto"/>
          <w:sz w:val="32"/>
          <w:szCs w:val="32"/>
        </w:rPr>
        <w:t xml:space="preserve"> 市城市综合管理部门应当委托具有计量认证资格的排水监测机构定期对排水户排放污水的水质进行检测，并向社会公开检测结果。</w:t>
      </w:r>
    </w:p>
    <w:p w14:paraId="7805EC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第十八条</w:t>
      </w:r>
      <w:r>
        <w:rPr>
          <w:rFonts w:hint="default" w:ascii="Times New Roman" w:hAnsi="Times New Roman" w:eastAsia="方正仿宋_GBK" w:cs="Times New Roman"/>
          <w:color w:val="auto"/>
          <w:sz w:val="32"/>
          <w:szCs w:val="32"/>
        </w:rPr>
        <w:t xml:space="preserve"> 市城市综合管理部门对排水户实施监督检查，有关单位和个人不得拒绝或者阻挠。被检查单位应当主动接受监督检查，并提供工作方便。</w:t>
      </w:r>
    </w:p>
    <w:p w14:paraId="73F00E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第十九条</w:t>
      </w:r>
      <w:r>
        <w:rPr>
          <w:rFonts w:hint="default" w:ascii="Times New Roman" w:hAnsi="Times New Roman" w:eastAsia="方正仿宋_GBK" w:cs="Times New Roman"/>
          <w:color w:val="auto"/>
          <w:sz w:val="32"/>
          <w:szCs w:val="32"/>
        </w:rPr>
        <w:t xml:space="preserve"> 城市污水处理厂、污水管网、污水提升泵站等公共城市污水排放设施的养护维修，由市污水排放管理机构负责，并承担相应费用；排水户自建的专　用污水排放设施的养护维修，由产权单位或其委托的专业单位负责。</w:t>
      </w:r>
    </w:p>
    <w:p w14:paraId="4C172A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第二十条</w:t>
      </w:r>
      <w:r>
        <w:rPr>
          <w:rFonts w:hint="default" w:ascii="Times New Roman" w:hAnsi="Times New Roman" w:eastAsia="方正仿宋_GBK" w:cs="Times New Roman"/>
          <w:color w:val="auto"/>
          <w:sz w:val="32"/>
          <w:szCs w:val="32"/>
        </w:rPr>
        <w:t xml:space="preserve"> 城市排水管网及其附属设施养护维修责任单位，应当按照规定标准、规范和操作规程对污水排放设施进行维护，定期进行清淤疏浚，确保污水排放设施完好、畅通。</w:t>
      </w:r>
    </w:p>
    <w:p w14:paraId="1CD49B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第二十一条</w:t>
      </w:r>
      <w:r>
        <w:rPr>
          <w:rFonts w:hint="default" w:ascii="Times New Roman" w:hAnsi="Times New Roman" w:eastAsia="方正仿宋_GBK" w:cs="Times New Roman"/>
          <w:color w:val="auto"/>
          <w:sz w:val="32"/>
          <w:szCs w:val="32"/>
        </w:rPr>
        <w:t xml:space="preserve"> 对城市排水管网及其附属设施进行特殊维护作业或抢修需暂停排放污水时，由市污水排放管理机构提前向沿线排水户发出通告(意外事故除外)，并尽快恢复正常排水。</w:t>
      </w:r>
    </w:p>
    <w:p w14:paraId="135030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第二十二条</w:t>
      </w:r>
      <w:r>
        <w:rPr>
          <w:rFonts w:hint="default" w:ascii="Times New Roman" w:hAnsi="Times New Roman" w:eastAsia="方正仿宋_GBK" w:cs="Times New Roman"/>
          <w:color w:val="auto"/>
          <w:sz w:val="32"/>
          <w:szCs w:val="32"/>
        </w:rPr>
        <w:t xml:space="preserve"> 为保证城市排水管网及其附属设施安全，在污水输送干线管道两侧各5米内、支线管道两侧各3米内或者污水泵站控制范围内进行施工作业的单位或个人，应当事先向管理责任单位提供污水设施保护方案。</w:t>
      </w:r>
    </w:p>
    <w:p w14:paraId="3AE7A8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第二十三条</w:t>
      </w:r>
      <w:r>
        <w:rPr>
          <w:rFonts w:hint="default" w:ascii="Times New Roman" w:hAnsi="Times New Roman" w:eastAsia="方正仿宋_GBK" w:cs="Times New Roman"/>
          <w:color w:val="auto"/>
          <w:sz w:val="32"/>
          <w:szCs w:val="32"/>
        </w:rPr>
        <w:t xml:space="preserve"> 违反本办法第十条第一款规定，排水户未将污水排入城市排水管网及其附属设施的，由市城市管理行政执法部门依照《城市排水许可管理办法》的规定给予警告，责令限期改正，并可处以5000元以上1万元以下的罚款。</w:t>
      </w:r>
    </w:p>
    <w:p w14:paraId="6721F1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第二十四条</w:t>
      </w:r>
      <w:r>
        <w:rPr>
          <w:rFonts w:hint="default" w:ascii="Times New Roman" w:hAnsi="Times New Roman" w:eastAsia="方正仿宋_GBK" w:cs="Times New Roman"/>
          <w:color w:val="auto"/>
          <w:sz w:val="32"/>
          <w:szCs w:val="32"/>
        </w:rPr>
        <w:t xml:space="preserve"> 排水户有本办法第十六条所列行为的，由市城市管理行政执法部门依照《城市排水许可管理办法》的规定给予警告，责令限期改正，并可处以1万元以上3万元以下罚款。</w:t>
      </w:r>
    </w:p>
    <w:p w14:paraId="4600C0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第二十五条</w:t>
      </w:r>
      <w:r>
        <w:rPr>
          <w:rFonts w:hint="default" w:ascii="Times New Roman" w:hAnsi="Times New Roman" w:eastAsia="方正仿宋_GBK" w:cs="Times New Roman"/>
          <w:color w:val="auto"/>
          <w:sz w:val="32"/>
          <w:szCs w:val="32"/>
        </w:rPr>
        <w:t xml:space="preserve"> 排水户造成城市排水管网及其附属设施损坏的，应当依法承担赔偿责任。</w:t>
      </w:r>
    </w:p>
    <w:p w14:paraId="649C8D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第二十六条</w:t>
      </w:r>
      <w:r>
        <w:rPr>
          <w:rFonts w:hint="default" w:ascii="Times New Roman" w:hAnsi="Times New Roman" w:eastAsia="方正仿宋_GBK" w:cs="Times New Roman"/>
          <w:color w:val="auto"/>
          <w:sz w:val="32"/>
          <w:szCs w:val="32"/>
        </w:rPr>
        <w:t xml:space="preserve"> 本办法使用的行业标准和规范以最新版为准。本办法在具体应用中的问题，由市城市综合管理部门负责解释。</w:t>
      </w:r>
    </w:p>
    <w:p w14:paraId="6B1C0C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color w:val="auto"/>
          <w:sz w:val="32"/>
          <w:szCs w:val="32"/>
        </w:rPr>
        <w:t>第二十七条</w:t>
      </w:r>
      <w:r>
        <w:rPr>
          <w:rFonts w:hint="default" w:ascii="Times New Roman" w:hAnsi="Times New Roman" w:eastAsia="方正仿宋_GBK" w:cs="Times New Roman"/>
          <w:color w:val="auto"/>
          <w:sz w:val="32"/>
          <w:szCs w:val="32"/>
        </w:rPr>
        <w:t xml:space="preserve"> 本办法自发布之日起施行，《六安市城市污水排放管理办法》（六政〔2009〕49号）同时废止。</w:t>
      </w:r>
    </w:p>
    <w:p w14:paraId="7E33A588">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eastAsia="宋体"/>
          <w:b/>
          <w:bCs/>
          <w:color w:val="auto"/>
          <w:sz w:val="44"/>
          <w:szCs w:val="44"/>
        </w:rPr>
      </w:pPr>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1A38">
    <w:pPr>
      <w:pStyle w:val="4"/>
      <w:pBdr>
        <w:bottom w:val="none" w:color="auto" w:sz="0" w:space="1"/>
      </w:pBdr>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DB639">
                          <w:pPr>
                            <w:pStyle w:val="3"/>
                            <w:rPr>
                              <w:rStyle w:val="8"/>
                              <w:sz w:val="28"/>
                            </w:rPr>
                          </w:pPr>
                          <w:r>
                            <w:rPr>
                              <w:rStyle w:val="8"/>
                              <w:rFonts w:hint="eastAsia"/>
                              <w:sz w:val="28"/>
                            </w:rPr>
                            <w:t xml:space="preserve">— </w:t>
                          </w:r>
                          <w:r>
                            <w:rPr>
                              <w:sz w:val="28"/>
                            </w:rPr>
                            <w:fldChar w:fldCharType="begin"/>
                          </w:r>
                          <w:r>
                            <w:rPr>
                              <w:rStyle w:val="8"/>
                              <w:sz w:val="28"/>
                            </w:rPr>
                            <w:instrText xml:space="preserve">PAGE  </w:instrText>
                          </w:r>
                          <w:r>
                            <w:rPr>
                              <w:sz w:val="28"/>
                            </w:rPr>
                            <w:fldChar w:fldCharType="separate"/>
                          </w:r>
                          <w:r>
                            <w:rPr>
                              <w:rStyle w:val="8"/>
                              <w:sz w:val="28"/>
                            </w:rPr>
                            <w:t>6</w:t>
                          </w:r>
                          <w:r>
                            <w:rPr>
                              <w:sz w:val="28"/>
                            </w:rPr>
                            <w:fldChar w:fldCharType="end"/>
                          </w:r>
                          <w:r>
                            <w:rPr>
                              <w:rStyle w:val="8"/>
                              <w:rFonts w:hint="eastAsia"/>
                              <w:sz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7B7DB639">
                    <w:pPr>
                      <w:pStyle w:val="3"/>
                      <w:rPr>
                        <w:rStyle w:val="8"/>
                        <w:sz w:val="28"/>
                      </w:rPr>
                    </w:pPr>
                    <w:r>
                      <w:rPr>
                        <w:rStyle w:val="8"/>
                        <w:rFonts w:hint="eastAsia"/>
                        <w:sz w:val="28"/>
                      </w:rPr>
                      <w:t xml:space="preserve">— </w:t>
                    </w:r>
                    <w:r>
                      <w:rPr>
                        <w:sz w:val="28"/>
                      </w:rPr>
                      <w:fldChar w:fldCharType="begin"/>
                    </w:r>
                    <w:r>
                      <w:rPr>
                        <w:rStyle w:val="8"/>
                        <w:sz w:val="28"/>
                      </w:rPr>
                      <w:instrText xml:space="preserve">PAGE  </w:instrText>
                    </w:r>
                    <w:r>
                      <w:rPr>
                        <w:sz w:val="28"/>
                      </w:rPr>
                      <w:fldChar w:fldCharType="separate"/>
                    </w:r>
                    <w:r>
                      <w:rPr>
                        <w:rStyle w:val="8"/>
                        <w:sz w:val="28"/>
                      </w:rPr>
                      <w:t>6</w:t>
                    </w:r>
                    <w:r>
                      <w:rPr>
                        <w:sz w:val="28"/>
                      </w:rPr>
                      <w:fldChar w:fldCharType="end"/>
                    </w:r>
                    <w:r>
                      <w:rPr>
                        <w:rStyle w:val="8"/>
                        <w:rFonts w:hint="eastAsia"/>
                        <w:sz w:val="28"/>
                      </w:rPr>
                      <w:t xml:space="preserve"> —</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posOffset>-546735</wp:posOffset>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8E68D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05pt;margin-top:3pt;height:144pt;width:144pt;mso-position-horizontal-relative:margin;mso-wrap-style:none;z-index:251662336;mso-width-relative:page;mso-height-relative:page;" filled="f" stroked="f" coordsize="21600,21600" o:gfxdata="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UnJ91wAAAAk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568E68D5"/>
                </w:txbxContent>
              </v:textbox>
            </v:shape>
          </w:pict>
        </mc:Fallback>
      </mc:AlternateContent>
    </w:r>
    <w:r>
      <w:rPr>
        <w:rFonts w:hint="eastAsia" w:eastAsia="仿宋"/>
        <w:sz w:val="32"/>
        <w:szCs w:val="48"/>
      </w:rPr>
      <w:t xml:space="preserve">  </w:t>
    </w:r>
  </w:p>
  <w:p w14:paraId="5FEB00F8">
    <w:pPr>
      <w:pStyle w:val="3"/>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112395</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8.85pt;height:0.15pt;width:425.2pt;z-index:251660288;mso-width-relative:page;mso-height-relative:page;" filled="f" stroked="t" coordsize="21600,21600" o:gfxdata="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O9fkbRAAAABgEAAA8AAAAA&#10;AAAAAQAgAAAAIgAAAGRycy9kb3ducmV2LnhtbFBLAQIUABQAAAAIAIdO4kD0P31X4gEAAKwDAAAO&#10;AAAAAAAAAAEAIAAAACABAABkcnMvZTJvRG9jLnhtbFBLBQYAAAAABgAGAFkBAAB0BQAAAAA=&#10;">
              <v:fill on="f" focussize="0,0"/>
              <v:stroke weight="1.75pt" color="#005192" joinstyle="round"/>
              <v:imagedata o:title=""/>
              <o:lock v:ext="edit" aspectratio="f"/>
            </v:line>
          </w:pict>
        </mc:Fallback>
      </mc:AlternateContent>
    </w:r>
    <w:r>
      <w:rPr>
        <w:rFonts w:hint="eastAsia" w:eastAsia="仿宋"/>
        <w:color w:val="FAFAFA"/>
        <w:sz w:val="32"/>
        <w:szCs w:val="48"/>
      </w:rPr>
      <w:t>.X</w:t>
    </w:r>
  </w:p>
  <w:p w14:paraId="0144A2B8">
    <w:pPr>
      <w:pStyle w:val="3"/>
      <w:ind w:right="360" w:firstLine="360"/>
      <w:jc w:val="right"/>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 xml:space="preserve">市人民政府发布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84BFF">
    <w:pPr>
      <w:pStyle w:val="4"/>
      <w:pBdr>
        <w:bottom w:val="none" w:color="auto" w:sz="0" w:space="1"/>
      </w:pBdr>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25.2pt;z-index:251659264;mso-width-relative:page;mso-height-relative:page;" filled="f" stroked="t" coordsize="21600,21600" o:gfxdata="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0OjkT0gAA&#10;AAkBAAAPAAAAAAAAAAEAIAAAACIAAABkcnMvZG93bnJldi54bWxQSwECFAAUAAAACACHTuJAOz3W&#10;cusBAAC0AwAADgAAAAAAAAABACAAAAAhAQAAZHJzL2Uyb0RvYy54bWxQSwUGAAAAAAYABgBZAQAA&#10;fgUAAAAA&#10;">
              <v:fill on="f" focussize="0,0"/>
              <v:stroke weight="1.75pt" color="#005192" joinstyle="round"/>
              <v:imagedata o:title=""/>
              <o:lock v:ext="edit" aspectratio="f"/>
            </v:line>
          </w:pict>
        </mc:Fallback>
      </mc:AlternateContent>
    </w:r>
  </w:p>
  <w:p w14:paraId="3C00389C">
    <w:pPr>
      <w:pStyle w:val="4"/>
      <w:pBdr>
        <w:bottom w:val="none" w:color="auto" w:sz="0" w:space="1"/>
      </w:pBdr>
      <w:jc w:val="left"/>
      <w:textAlignment w:val="center"/>
      <w:rPr>
        <w:rFonts w:hint="eastAsia"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六安</w:t>
    </w:r>
    <w:r>
      <w:rPr>
        <w:rFonts w:hint="eastAsia" w:ascii="宋体" w:hAnsi="宋体" w:eastAsia="宋体" w:cs="宋体"/>
        <w:b/>
        <w:bCs/>
        <w:color w:val="005192"/>
        <w:sz w:val="32"/>
      </w:rPr>
      <w:t>市人民政府行政规范性文件</w:t>
    </w:r>
  </w:p>
  <w:p w14:paraId="44AC6E5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2"/>
  <w:drawingGridVerticalSpacing w:val="567"/>
  <w:displayHorizontalDrawingGridEvery w:val="1"/>
  <w:displayVerticalDrawingGridEvery w:val="1"/>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YWJkMDM4ZjVhZTEyOTE2N2I5NDU3OGY4NTEzYzcifQ=="/>
  </w:docVars>
  <w:rsids>
    <w:rsidRoot w:val="00AF5E64"/>
    <w:rsid w:val="0000519E"/>
    <w:rsid w:val="00005A22"/>
    <w:rsid w:val="0001098F"/>
    <w:rsid w:val="0001593C"/>
    <w:rsid w:val="000172CD"/>
    <w:rsid w:val="00017652"/>
    <w:rsid w:val="00023821"/>
    <w:rsid w:val="00024732"/>
    <w:rsid w:val="00026386"/>
    <w:rsid w:val="000321D8"/>
    <w:rsid w:val="00037117"/>
    <w:rsid w:val="00037F9E"/>
    <w:rsid w:val="000422BF"/>
    <w:rsid w:val="00047385"/>
    <w:rsid w:val="00055762"/>
    <w:rsid w:val="00065FE5"/>
    <w:rsid w:val="00071B6E"/>
    <w:rsid w:val="00073674"/>
    <w:rsid w:val="00074E30"/>
    <w:rsid w:val="0008388F"/>
    <w:rsid w:val="000866E1"/>
    <w:rsid w:val="00091A65"/>
    <w:rsid w:val="00096D4D"/>
    <w:rsid w:val="000A1144"/>
    <w:rsid w:val="000A2AD5"/>
    <w:rsid w:val="000B1FE7"/>
    <w:rsid w:val="000B45E4"/>
    <w:rsid w:val="000B4E43"/>
    <w:rsid w:val="000B58FB"/>
    <w:rsid w:val="000C3BDF"/>
    <w:rsid w:val="000C680C"/>
    <w:rsid w:val="000D3600"/>
    <w:rsid w:val="000D60EF"/>
    <w:rsid w:val="000D6C27"/>
    <w:rsid w:val="000D792F"/>
    <w:rsid w:val="000D7D07"/>
    <w:rsid w:val="000E0F6E"/>
    <w:rsid w:val="000E2D2B"/>
    <w:rsid w:val="000E4AFC"/>
    <w:rsid w:val="000F3100"/>
    <w:rsid w:val="000F3323"/>
    <w:rsid w:val="000F3787"/>
    <w:rsid w:val="000F4C4D"/>
    <w:rsid w:val="000F63E6"/>
    <w:rsid w:val="000F70FE"/>
    <w:rsid w:val="000F79D5"/>
    <w:rsid w:val="00100ABB"/>
    <w:rsid w:val="00102699"/>
    <w:rsid w:val="00107045"/>
    <w:rsid w:val="00113EBA"/>
    <w:rsid w:val="0012098A"/>
    <w:rsid w:val="00121ACA"/>
    <w:rsid w:val="0012599A"/>
    <w:rsid w:val="00132468"/>
    <w:rsid w:val="001338FE"/>
    <w:rsid w:val="00144520"/>
    <w:rsid w:val="0015074E"/>
    <w:rsid w:val="00151C7F"/>
    <w:rsid w:val="001671CE"/>
    <w:rsid w:val="00170F7F"/>
    <w:rsid w:val="00176C7B"/>
    <w:rsid w:val="00176FB1"/>
    <w:rsid w:val="00181B37"/>
    <w:rsid w:val="001A1E46"/>
    <w:rsid w:val="001B0C06"/>
    <w:rsid w:val="001B140D"/>
    <w:rsid w:val="001B2134"/>
    <w:rsid w:val="001B2F6B"/>
    <w:rsid w:val="001B6DE3"/>
    <w:rsid w:val="001C2F7A"/>
    <w:rsid w:val="001C3966"/>
    <w:rsid w:val="001D3BA8"/>
    <w:rsid w:val="001D7F6E"/>
    <w:rsid w:val="001F4332"/>
    <w:rsid w:val="002046BE"/>
    <w:rsid w:val="00205810"/>
    <w:rsid w:val="00206AAC"/>
    <w:rsid w:val="00212D3C"/>
    <w:rsid w:val="00212D41"/>
    <w:rsid w:val="00213347"/>
    <w:rsid w:val="00214D7A"/>
    <w:rsid w:val="00214E29"/>
    <w:rsid w:val="002164E6"/>
    <w:rsid w:val="00224A01"/>
    <w:rsid w:val="00225E74"/>
    <w:rsid w:val="00226D7E"/>
    <w:rsid w:val="0023091E"/>
    <w:rsid w:val="00240D82"/>
    <w:rsid w:val="002443FD"/>
    <w:rsid w:val="0024776C"/>
    <w:rsid w:val="00252291"/>
    <w:rsid w:val="002558F5"/>
    <w:rsid w:val="00256639"/>
    <w:rsid w:val="00262400"/>
    <w:rsid w:val="00262648"/>
    <w:rsid w:val="002628CE"/>
    <w:rsid w:val="00263325"/>
    <w:rsid w:val="00264D28"/>
    <w:rsid w:val="00267E8A"/>
    <w:rsid w:val="00271451"/>
    <w:rsid w:val="00275F10"/>
    <w:rsid w:val="00276FC7"/>
    <w:rsid w:val="0028329C"/>
    <w:rsid w:val="00283B0F"/>
    <w:rsid w:val="00286EF6"/>
    <w:rsid w:val="00293776"/>
    <w:rsid w:val="002959E1"/>
    <w:rsid w:val="002A535D"/>
    <w:rsid w:val="002A677B"/>
    <w:rsid w:val="002B3211"/>
    <w:rsid w:val="002B4825"/>
    <w:rsid w:val="002C249E"/>
    <w:rsid w:val="002D1F1E"/>
    <w:rsid w:val="002D3173"/>
    <w:rsid w:val="002D52C7"/>
    <w:rsid w:val="002E38D4"/>
    <w:rsid w:val="002E3CD0"/>
    <w:rsid w:val="002E4CDB"/>
    <w:rsid w:val="002E58A1"/>
    <w:rsid w:val="002E64DD"/>
    <w:rsid w:val="002F1228"/>
    <w:rsid w:val="002F45C1"/>
    <w:rsid w:val="0031070B"/>
    <w:rsid w:val="00313506"/>
    <w:rsid w:val="00315905"/>
    <w:rsid w:val="003163AF"/>
    <w:rsid w:val="003255C5"/>
    <w:rsid w:val="00326BD5"/>
    <w:rsid w:val="00333253"/>
    <w:rsid w:val="003348A5"/>
    <w:rsid w:val="00340936"/>
    <w:rsid w:val="00341847"/>
    <w:rsid w:val="003449AD"/>
    <w:rsid w:val="00345C51"/>
    <w:rsid w:val="00356F3A"/>
    <w:rsid w:val="00363324"/>
    <w:rsid w:val="00370BF9"/>
    <w:rsid w:val="00372C23"/>
    <w:rsid w:val="0038183A"/>
    <w:rsid w:val="00382547"/>
    <w:rsid w:val="00391CAC"/>
    <w:rsid w:val="003922AE"/>
    <w:rsid w:val="00397818"/>
    <w:rsid w:val="003A0606"/>
    <w:rsid w:val="003A148C"/>
    <w:rsid w:val="003A5CA4"/>
    <w:rsid w:val="003A627C"/>
    <w:rsid w:val="003B0F4C"/>
    <w:rsid w:val="003B27E9"/>
    <w:rsid w:val="003B2974"/>
    <w:rsid w:val="003B677B"/>
    <w:rsid w:val="003B7423"/>
    <w:rsid w:val="003C0937"/>
    <w:rsid w:val="003C0C1D"/>
    <w:rsid w:val="003C4C47"/>
    <w:rsid w:val="003C7354"/>
    <w:rsid w:val="003C76D1"/>
    <w:rsid w:val="003E2585"/>
    <w:rsid w:val="003E4D2F"/>
    <w:rsid w:val="003E710C"/>
    <w:rsid w:val="003E78D1"/>
    <w:rsid w:val="003F1F22"/>
    <w:rsid w:val="003F1FF3"/>
    <w:rsid w:val="003F4C28"/>
    <w:rsid w:val="00403060"/>
    <w:rsid w:val="00411B3D"/>
    <w:rsid w:val="00412CF8"/>
    <w:rsid w:val="004135A1"/>
    <w:rsid w:val="0041654E"/>
    <w:rsid w:val="00416E20"/>
    <w:rsid w:val="0041759A"/>
    <w:rsid w:val="00420479"/>
    <w:rsid w:val="004303EE"/>
    <w:rsid w:val="00433620"/>
    <w:rsid w:val="00436651"/>
    <w:rsid w:val="004452B5"/>
    <w:rsid w:val="00450715"/>
    <w:rsid w:val="004522E4"/>
    <w:rsid w:val="00453329"/>
    <w:rsid w:val="00457A28"/>
    <w:rsid w:val="00461087"/>
    <w:rsid w:val="004641BF"/>
    <w:rsid w:val="004666C0"/>
    <w:rsid w:val="0046696B"/>
    <w:rsid w:val="0047159B"/>
    <w:rsid w:val="0047573C"/>
    <w:rsid w:val="00476019"/>
    <w:rsid w:val="0048016E"/>
    <w:rsid w:val="00482B0D"/>
    <w:rsid w:val="004837B0"/>
    <w:rsid w:val="00483EA2"/>
    <w:rsid w:val="00486261"/>
    <w:rsid w:val="00490071"/>
    <w:rsid w:val="0049164A"/>
    <w:rsid w:val="004951C2"/>
    <w:rsid w:val="004A1C58"/>
    <w:rsid w:val="004B05A6"/>
    <w:rsid w:val="004B26A5"/>
    <w:rsid w:val="004B68C2"/>
    <w:rsid w:val="004B75BA"/>
    <w:rsid w:val="004C0E71"/>
    <w:rsid w:val="004C0FCE"/>
    <w:rsid w:val="004C3CA0"/>
    <w:rsid w:val="004D48BD"/>
    <w:rsid w:val="004F636D"/>
    <w:rsid w:val="00501FCF"/>
    <w:rsid w:val="00504FEC"/>
    <w:rsid w:val="005066CF"/>
    <w:rsid w:val="005220B0"/>
    <w:rsid w:val="00525159"/>
    <w:rsid w:val="0052552E"/>
    <w:rsid w:val="00533B34"/>
    <w:rsid w:val="00534043"/>
    <w:rsid w:val="00535BEC"/>
    <w:rsid w:val="005422C5"/>
    <w:rsid w:val="00543182"/>
    <w:rsid w:val="00556566"/>
    <w:rsid w:val="00567910"/>
    <w:rsid w:val="00571385"/>
    <w:rsid w:val="00574C42"/>
    <w:rsid w:val="005803B8"/>
    <w:rsid w:val="005807B1"/>
    <w:rsid w:val="00582637"/>
    <w:rsid w:val="005831C7"/>
    <w:rsid w:val="00583F1B"/>
    <w:rsid w:val="00594B6F"/>
    <w:rsid w:val="005978CD"/>
    <w:rsid w:val="005A4A27"/>
    <w:rsid w:val="005A706C"/>
    <w:rsid w:val="005A76C5"/>
    <w:rsid w:val="005B17F9"/>
    <w:rsid w:val="005B21BA"/>
    <w:rsid w:val="005B37BC"/>
    <w:rsid w:val="005B60EF"/>
    <w:rsid w:val="005B7374"/>
    <w:rsid w:val="005B7D7A"/>
    <w:rsid w:val="005D6BB1"/>
    <w:rsid w:val="005D7938"/>
    <w:rsid w:val="005E04DB"/>
    <w:rsid w:val="005F4B58"/>
    <w:rsid w:val="00603355"/>
    <w:rsid w:val="00604A77"/>
    <w:rsid w:val="00605CAF"/>
    <w:rsid w:val="00607A05"/>
    <w:rsid w:val="00610878"/>
    <w:rsid w:val="00610A78"/>
    <w:rsid w:val="006150AC"/>
    <w:rsid w:val="006156F9"/>
    <w:rsid w:val="006216D1"/>
    <w:rsid w:val="0062768B"/>
    <w:rsid w:val="00632C66"/>
    <w:rsid w:val="006339F9"/>
    <w:rsid w:val="00636209"/>
    <w:rsid w:val="00642577"/>
    <w:rsid w:val="0064371E"/>
    <w:rsid w:val="006442F4"/>
    <w:rsid w:val="00646AE5"/>
    <w:rsid w:val="00647134"/>
    <w:rsid w:val="00651FDB"/>
    <w:rsid w:val="0066195F"/>
    <w:rsid w:val="0066445C"/>
    <w:rsid w:val="00666C2F"/>
    <w:rsid w:val="00672743"/>
    <w:rsid w:val="006743A3"/>
    <w:rsid w:val="00675804"/>
    <w:rsid w:val="00683656"/>
    <w:rsid w:val="00690B6F"/>
    <w:rsid w:val="0069501C"/>
    <w:rsid w:val="006A43BC"/>
    <w:rsid w:val="006A7392"/>
    <w:rsid w:val="006A752E"/>
    <w:rsid w:val="006B66A5"/>
    <w:rsid w:val="006C3392"/>
    <w:rsid w:val="006D05F7"/>
    <w:rsid w:val="006D10B0"/>
    <w:rsid w:val="006E10AE"/>
    <w:rsid w:val="006E6993"/>
    <w:rsid w:val="006F36EA"/>
    <w:rsid w:val="00702B52"/>
    <w:rsid w:val="007034AC"/>
    <w:rsid w:val="0071086F"/>
    <w:rsid w:val="00712D93"/>
    <w:rsid w:val="0071302A"/>
    <w:rsid w:val="00715189"/>
    <w:rsid w:val="007165D0"/>
    <w:rsid w:val="007255A7"/>
    <w:rsid w:val="007257FC"/>
    <w:rsid w:val="00727290"/>
    <w:rsid w:val="0073415D"/>
    <w:rsid w:val="00740B9B"/>
    <w:rsid w:val="00742098"/>
    <w:rsid w:val="00746522"/>
    <w:rsid w:val="00752B2E"/>
    <w:rsid w:val="0075442A"/>
    <w:rsid w:val="00754690"/>
    <w:rsid w:val="00765299"/>
    <w:rsid w:val="00765DCD"/>
    <w:rsid w:val="007664C6"/>
    <w:rsid w:val="00766CC7"/>
    <w:rsid w:val="007716E7"/>
    <w:rsid w:val="00775EA7"/>
    <w:rsid w:val="007808A1"/>
    <w:rsid w:val="00780E31"/>
    <w:rsid w:val="00783C44"/>
    <w:rsid w:val="00790388"/>
    <w:rsid w:val="00792059"/>
    <w:rsid w:val="00794CDE"/>
    <w:rsid w:val="007953D4"/>
    <w:rsid w:val="00795619"/>
    <w:rsid w:val="007956FD"/>
    <w:rsid w:val="007A1671"/>
    <w:rsid w:val="007A4A42"/>
    <w:rsid w:val="007B053E"/>
    <w:rsid w:val="007B0890"/>
    <w:rsid w:val="007B19C8"/>
    <w:rsid w:val="007B2616"/>
    <w:rsid w:val="007B739F"/>
    <w:rsid w:val="007C00B4"/>
    <w:rsid w:val="007C077D"/>
    <w:rsid w:val="007C08E1"/>
    <w:rsid w:val="007C32F7"/>
    <w:rsid w:val="007D111C"/>
    <w:rsid w:val="007D3995"/>
    <w:rsid w:val="007E13CC"/>
    <w:rsid w:val="007E2EAF"/>
    <w:rsid w:val="007E3058"/>
    <w:rsid w:val="007E7A17"/>
    <w:rsid w:val="007F39D3"/>
    <w:rsid w:val="007F448A"/>
    <w:rsid w:val="0080060B"/>
    <w:rsid w:val="00801074"/>
    <w:rsid w:val="008022C1"/>
    <w:rsid w:val="00810A72"/>
    <w:rsid w:val="00811F3A"/>
    <w:rsid w:val="008140E8"/>
    <w:rsid w:val="008160CC"/>
    <w:rsid w:val="00821F7E"/>
    <w:rsid w:val="008260D5"/>
    <w:rsid w:val="008268DD"/>
    <w:rsid w:val="00832EDB"/>
    <w:rsid w:val="00833FED"/>
    <w:rsid w:val="008351CB"/>
    <w:rsid w:val="008360A6"/>
    <w:rsid w:val="008368CA"/>
    <w:rsid w:val="00844DF2"/>
    <w:rsid w:val="00851F38"/>
    <w:rsid w:val="008537BA"/>
    <w:rsid w:val="008627EC"/>
    <w:rsid w:val="00875283"/>
    <w:rsid w:val="008761B9"/>
    <w:rsid w:val="008804FF"/>
    <w:rsid w:val="0088386E"/>
    <w:rsid w:val="00883996"/>
    <w:rsid w:val="00893323"/>
    <w:rsid w:val="00893FB9"/>
    <w:rsid w:val="00895E4F"/>
    <w:rsid w:val="008A6F61"/>
    <w:rsid w:val="008B0AE0"/>
    <w:rsid w:val="008B19C5"/>
    <w:rsid w:val="008B4707"/>
    <w:rsid w:val="008C5A08"/>
    <w:rsid w:val="008D19CA"/>
    <w:rsid w:val="008D2A80"/>
    <w:rsid w:val="008D313A"/>
    <w:rsid w:val="008D53DB"/>
    <w:rsid w:val="008E3FCB"/>
    <w:rsid w:val="008F3819"/>
    <w:rsid w:val="0091007C"/>
    <w:rsid w:val="00911664"/>
    <w:rsid w:val="0091254A"/>
    <w:rsid w:val="0091640E"/>
    <w:rsid w:val="00920D7E"/>
    <w:rsid w:val="00923E83"/>
    <w:rsid w:val="009349DD"/>
    <w:rsid w:val="00936A00"/>
    <w:rsid w:val="0094030E"/>
    <w:rsid w:val="0094172A"/>
    <w:rsid w:val="00941AC8"/>
    <w:rsid w:val="00943070"/>
    <w:rsid w:val="0094778F"/>
    <w:rsid w:val="00951004"/>
    <w:rsid w:val="00953AB5"/>
    <w:rsid w:val="00957799"/>
    <w:rsid w:val="00962567"/>
    <w:rsid w:val="00963C1A"/>
    <w:rsid w:val="00967F0D"/>
    <w:rsid w:val="009746E6"/>
    <w:rsid w:val="009775FF"/>
    <w:rsid w:val="00985C01"/>
    <w:rsid w:val="009870D0"/>
    <w:rsid w:val="009913D5"/>
    <w:rsid w:val="0099452F"/>
    <w:rsid w:val="00995B57"/>
    <w:rsid w:val="00997B84"/>
    <w:rsid w:val="009A282D"/>
    <w:rsid w:val="009B05FE"/>
    <w:rsid w:val="009B6D63"/>
    <w:rsid w:val="009C02AD"/>
    <w:rsid w:val="009C131C"/>
    <w:rsid w:val="009C6D31"/>
    <w:rsid w:val="009D0589"/>
    <w:rsid w:val="009E3F2A"/>
    <w:rsid w:val="009E4536"/>
    <w:rsid w:val="00A03847"/>
    <w:rsid w:val="00A05035"/>
    <w:rsid w:val="00A05B8B"/>
    <w:rsid w:val="00A24F27"/>
    <w:rsid w:val="00A2537D"/>
    <w:rsid w:val="00A323D3"/>
    <w:rsid w:val="00A343FF"/>
    <w:rsid w:val="00A36831"/>
    <w:rsid w:val="00A43FE5"/>
    <w:rsid w:val="00A50400"/>
    <w:rsid w:val="00A50CC6"/>
    <w:rsid w:val="00A5206B"/>
    <w:rsid w:val="00A55786"/>
    <w:rsid w:val="00A56354"/>
    <w:rsid w:val="00A563DA"/>
    <w:rsid w:val="00A57D6A"/>
    <w:rsid w:val="00A72AE5"/>
    <w:rsid w:val="00A73E1B"/>
    <w:rsid w:val="00A73EF2"/>
    <w:rsid w:val="00A765D9"/>
    <w:rsid w:val="00A860BB"/>
    <w:rsid w:val="00AA481E"/>
    <w:rsid w:val="00AB072E"/>
    <w:rsid w:val="00AB3CAF"/>
    <w:rsid w:val="00AB4393"/>
    <w:rsid w:val="00AC070B"/>
    <w:rsid w:val="00AC5816"/>
    <w:rsid w:val="00AD258A"/>
    <w:rsid w:val="00AD5B96"/>
    <w:rsid w:val="00AE0541"/>
    <w:rsid w:val="00AE5796"/>
    <w:rsid w:val="00AE7357"/>
    <w:rsid w:val="00AF3CD5"/>
    <w:rsid w:val="00AF462F"/>
    <w:rsid w:val="00AF5E64"/>
    <w:rsid w:val="00AF75AE"/>
    <w:rsid w:val="00AF7ACF"/>
    <w:rsid w:val="00B02061"/>
    <w:rsid w:val="00B04510"/>
    <w:rsid w:val="00B0525C"/>
    <w:rsid w:val="00B053E5"/>
    <w:rsid w:val="00B123F4"/>
    <w:rsid w:val="00B21A44"/>
    <w:rsid w:val="00B242CA"/>
    <w:rsid w:val="00B31442"/>
    <w:rsid w:val="00B31BA4"/>
    <w:rsid w:val="00B32956"/>
    <w:rsid w:val="00B32FAE"/>
    <w:rsid w:val="00B33EB8"/>
    <w:rsid w:val="00B44EA8"/>
    <w:rsid w:val="00B4589D"/>
    <w:rsid w:val="00B45FEB"/>
    <w:rsid w:val="00B467E0"/>
    <w:rsid w:val="00B50ACE"/>
    <w:rsid w:val="00B53724"/>
    <w:rsid w:val="00B649C8"/>
    <w:rsid w:val="00B66243"/>
    <w:rsid w:val="00B74731"/>
    <w:rsid w:val="00B827A2"/>
    <w:rsid w:val="00B82920"/>
    <w:rsid w:val="00B82DDD"/>
    <w:rsid w:val="00B87D34"/>
    <w:rsid w:val="00B93DE9"/>
    <w:rsid w:val="00B97691"/>
    <w:rsid w:val="00B97BF4"/>
    <w:rsid w:val="00BA0027"/>
    <w:rsid w:val="00BA05D2"/>
    <w:rsid w:val="00BA2600"/>
    <w:rsid w:val="00BA26AB"/>
    <w:rsid w:val="00BA3FE5"/>
    <w:rsid w:val="00BA5707"/>
    <w:rsid w:val="00BA78AB"/>
    <w:rsid w:val="00BB5A99"/>
    <w:rsid w:val="00BC1398"/>
    <w:rsid w:val="00BC361F"/>
    <w:rsid w:val="00BD0B6B"/>
    <w:rsid w:val="00BD529A"/>
    <w:rsid w:val="00BD6EB0"/>
    <w:rsid w:val="00BE190D"/>
    <w:rsid w:val="00BE2350"/>
    <w:rsid w:val="00BE297E"/>
    <w:rsid w:val="00BE6548"/>
    <w:rsid w:val="00BF6F84"/>
    <w:rsid w:val="00C0261E"/>
    <w:rsid w:val="00C057B3"/>
    <w:rsid w:val="00C07D55"/>
    <w:rsid w:val="00C07DF5"/>
    <w:rsid w:val="00C12C47"/>
    <w:rsid w:val="00C12EEE"/>
    <w:rsid w:val="00C13F25"/>
    <w:rsid w:val="00C15D55"/>
    <w:rsid w:val="00C259F6"/>
    <w:rsid w:val="00C31080"/>
    <w:rsid w:val="00C34AE0"/>
    <w:rsid w:val="00C37E3D"/>
    <w:rsid w:val="00C422CB"/>
    <w:rsid w:val="00C44B1E"/>
    <w:rsid w:val="00C5029F"/>
    <w:rsid w:val="00C53770"/>
    <w:rsid w:val="00C62996"/>
    <w:rsid w:val="00C71F6E"/>
    <w:rsid w:val="00C7231E"/>
    <w:rsid w:val="00C7337F"/>
    <w:rsid w:val="00C74A82"/>
    <w:rsid w:val="00C829C6"/>
    <w:rsid w:val="00C838DF"/>
    <w:rsid w:val="00C8432D"/>
    <w:rsid w:val="00C8500E"/>
    <w:rsid w:val="00C85AFB"/>
    <w:rsid w:val="00C87923"/>
    <w:rsid w:val="00C91AFE"/>
    <w:rsid w:val="00C91E7A"/>
    <w:rsid w:val="00C922D5"/>
    <w:rsid w:val="00C9469A"/>
    <w:rsid w:val="00CA35E1"/>
    <w:rsid w:val="00CA3662"/>
    <w:rsid w:val="00CA77F6"/>
    <w:rsid w:val="00CB11FB"/>
    <w:rsid w:val="00CB2153"/>
    <w:rsid w:val="00CB2FF3"/>
    <w:rsid w:val="00CB3822"/>
    <w:rsid w:val="00CB42DC"/>
    <w:rsid w:val="00CB57F5"/>
    <w:rsid w:val="00CB7D21"/>
    <w:rsid w:val="00CB7E0A"/>
    <w:rsid w:val="00CB7F2E"/>
    <w:rsid w:val="00CC1C5D"/>
    <w:rsid w:val="00CC23B2"/>
    <w:rsid w:val="00CD34BC"/>
    <w:rsid w:val="00CE1D20"/>
    <w:rsid w:val="00CE4657"/>
    <w:rsid w:val="00CE4C22"/>
    <w:rsid w:val="00CE5A21"/>
    <w:rsid w:val="00CE7F22"/>
    <w:rsid w:val="00CF11AD"/>
    <w:rsid w:val="00D0073B"/>
    <w:rsid w:val="00D00C1F"/>
    <w:rsid w:val="00D023E2"/>
    <w:rsid w:val="00D03596"/>
    <w:rsid w:val="00D04093"/>
    <w:rsid w:val="00D0541F"/>
    <w:rsid w:val="00D0548A"/>
    <w:rsid w:val="00D054E9"/>
    <w:rsid w:val="00D122F8"/>
    <w:rsid w:val="00D2200C"/>
    <w:rsid w:val="00D228E8"/>
    <w:rsid w:val="00D2675B"/>
    <w:rsid w:val="00D323AC"/>
    <w:rsid w:val="00D35B46"/>
    <w:rsid w:val="00D35EFC"/>
    <w:rsid w:val="00D36975"/>
    <w:rsid w:val="00D422AA"/>
    <w:rsid w:val="00D51295"/>
    <w:rsid w:val="00D53F3A"/>
    <w:rsid w:val="00D560C0"/>
    <w:rsid w:val="00D61044"/>
    <w:rsid w:val="00D63EC2"/>
    <w:rsid w:val="00D64B08"/>
    <w:rsid w:val="00D6662B"/>
    <w:rsid w:val="00D70099"/>
    <w:rsid w:val="00D72EB7"/>
    <w:rsid w:val="00D742E7"/>
    <w:rsid w:val="00D91BAE"/>
    <w:rsid w:val="00D9762C"/>
    <w:rsid w:val="00D97A66"/>
    <w:rsid w:val="00DA3F2D"/>
    <w:rsid w:val="00DA5547"/>
    <w:rsid w:val="00DA561E"/>
    <w:rsid w:val="00DA5666"/>
    <w:rsid w:val="00DB0E4C"/>
    <w:rsid w:val="00DB5295"/>
    <w:rsid w:val="00DC123F"/>
    <w:rsid w:val="00DC61AB"/>
    <w:rsid w:val="00DC7795"/>
    <w:rsid w:val="00DD5BDC"/>
    <w:rsid w:val="00DE357F"/>
    <w:rsid w:val="00DF5C94"/>
    <w:rsid w:val="00DF67D8"/>
    <w:rsid w:val="00DF7CCC"/>
    <w:rsid w:val="00E01B69"/>
    <w:rsid w:val="00E03A8B"/>
    <w:rsid w:val="00E04595"/>
    <w:rsid w:val="00E07622"/>
    <w:rsid w:val="00E11F56"/>
    <w:rsid w:val="00E14956"/>
    <w:rsid w:val="00E1538D"/>
    <w:rsid w:val="00E24D4E"/>
    <w:rsid w:val="00E27998"/>
    <w:rsid w:val="00E310F7"/>
    <w:rsid w:val="00E3148F"/>
    <w:rsid w:val="00E318FA"/>
    <w:rsid w:val="00E31AAB"/>
    <w:rsid w:val="00E31E68"/>
    <w:rsid w:val="00E33C21"/>
    <w:rsid w:val="00E41074"/>
    <w:rsid w:val="00E52099"/>
    <w:rsid w:val="00E532E3"/>
    <w:rsid w:val="00E53D62"/>
    <w:rsid w:val="00E65404"/>
    <w:rsid w:val="00E72499"/>
    <w:rsid w:val="00E73D81"/>
    <w:rsid w:val="00E74954"/>
    <w:rsid w:val="00E8151A"/>
    <w:rsid w:val="00E855DC"/>
    <w:rsid w:val="00E90C97"/>
    <w:rsid w:val="00E92BC0"/>
    <w:rsid w:val="00E97A7E"/>
    <w:rsid w:val="00EA2B6B"/>
    <w:rsid w:val="00EA539B"/>
    <w:rsid w:val="00EB0F15"/>
    <w:rsid w:val="00EB3DF2"/>
    <w:rsid w:val="00EB70B9"/>
    <w:rsid w:val="00EC1EC9"/>
    <w:rsid w:val="00EC2189"/>
    <w:rsid w:val="00EC2447"/>
    <w:rsid w:val="00EC4E07"/>
    <w:rsid w:val="00EC779E"/>
    <w:rsid w:val="00ED513B"/>
    <w:rsid w:val="00ED6A64"/>
    <w:rsid w:val="00EE0459"/>
    <w:rsid w:val="00EE5B4E"/>
    <w:rsid w:val="00EE6BAA"/>
    <w:rsid w:val="00EF03B0"/>
    <w:rsid w:val="00EF57F0"/>
    <w:rsid w:val="00EF5C50"/>
    <w:rsid w:val="00F0187F"/>
    <w:rsid w:val="00F02748"/>
    <w:rsid w:val="00F034AC"/>
    <w:rsid w:val="00F06AF2"/>
    <w:rsid w:val="00F104FA"/>
    <w:rsid w:val="00F139B6"/>
    <w:rsid w:val="00F1486E"/>
    <w:rsid w:val="00F14BC0"/>
    <w:rsid w:val="00F17D4E"/>
    <w:rsid w:val="00F20373"/>
    <w:rsid w:val="00F21136"/>
    <w:rsid w:val="00F24BEC"/>
    <w:rsid w:val="00F253DE"/>
    <w:rsid w:val="00F33F50"/>
    <w:rsid w:val="00F35BB6"/>
    <w:rsid w:val="00F36E37"/>
    <w:rsid w:val="00F41193"/>
    <w:rsid w:val="00F4142D"/>
    <w:rsid w:val="00F41516"/>
    <w:rsid w:val="00F43030"/>
    <w:rsid w:val="00F450CF"/>
    <w:rsid w:val="00F47552"/>
    <w:rsid w:val="00F515B3"/>
    <w:rsid w:val="00F52BB4"/>
    <w:rsid w:val="00F56858"/>
    <w:rsid w:val="00F573E6"/>
    <w:rsid w:val="00F639C7"/>
    <w:rsid w:val="00F65D15"/>
    <w:rsid w:val="00F70A7B"/>
    <w:rsid w:val="00F712D6"/>
    <w:rsid w:val="00F72B5E"/>
    <w:rsid w:val="00F75E6D"/>
    <w:rsid w:val="00F829BA"/>
    <w:rsid w:val="00F84A4B"/>
    <w:rsid w:val="00F85CA0"/>
    <w:rsid w:val="00F85D47"/>
    <w:rsid w:val="00FA55C6"/>
    <w:rsid w:val="00FA58E4"/>
    <w:rsid w:val="00FA7663"/>
    <w:rsid w:val="00FB0F36"/>
    <w:rsid w:val="00FB1A03"/>
    <w:rsid w:val="00FB3911"/>
    <w:rsid w:val="00FB39E0"/>
    <w:rsid w:val="00FB421F"/>
    <w:rsid w:val="00FC2443"/>
    <w:rsid w:val="00FD25C1"/>
    <w:rsid w:val="00FD2E91"/>
    <w:rsid w:val="00FD3059"/>
    <w:rsid w:val="00FE3604"/>
    <w:rsid w:val="00FE4302"/>
    <w:rsid w:val="00FF32B2"/>
    <w:rsid w:val="022979C3"/>
    <w:rsid w:val="02C13255"/>
    <w:rsid w:val="048F03BF"/>
    <w:rsid w:val="09F1345C"/>
    <w:rsid w:val="0E5E1C72"/>
    <w:rsid w:val="10AD7102"/>
    <w:rsid w:val="13A63EDA"/>
    <w:rsid w:val="15263AEF"/>
    <w:rsid w:val="164E6403"/>
    <w:rsid w:val="1A8B4B93"/>
    <w:rsid w:val="23AE2DA5"/>
    <w:rsid w:val="29C03CDC"/>
    <w:rsid w:val="2AAA0ED7"/>
    <w:rsid w:val="2E8A0417"/>
    <w:rsid w:val="33E9233E"/>
    <w:rsid w:val="35593511"/>
    <w:rsid w:val="38F17DBC"/>
    <w:rsid w:val="3FA52852"/>
    <w:rsid w:val="48A27B87"/>
    <w:rsid w:val="4AE253FD"/>
    <w:rsid w:val="520E0072"/>
    <w:rsid w:val="52223F4E"/>
    <w:rsid w:val="57786638"/>
    <w:rsid w:val="5A605A8F"/>
    <w:rsid w:val="5D4101F8"/>
    <w:rsid w:val="5D4B2873"/>
    <w:rsid w:val="5FE8BE08"/>
    <w:rsid w:val="60E65D74"/>
    <w:rsid w:val="68F87501"/>
    <w:rsid w:val="6A744902"/>
    <w:rsid w:val="6AE85F85"/>
    <w:rsid w:val="6E6D3569"/>
    <w:rsid w:val="7220185F"/>
    <w:rsid w:val="771D0FC3"/>
    <w:rsid w:val="77900A52"/>
    <w:rsid w:val="799F3B2E"/>
    <w:rsid w:val="7A837C4E"/>
    <w:rsid w:val="7BDDCB68"/>
    <w:rsid w:val="7E9FD8A0"/>
    <w:rsid w:val="7ECF146D"/>
    <w:rsid w:val="7F7F2465"/>
    <w:rsid w:val="7F844C7D"/>
    <w:rsid w:val="ECBFDB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ome\administrator\C:\Users\new\Desktop\A4&#27169;&#26495;.do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A4模板.dot</Template>
  <Company>CZSW</Company>
  <Pages>8</Pages>
  <Words>3444</Words>
  <Characters>3509</Characters>
  <Lines>17</Lines>
  <Paragraphs>4</Paragraphs>
  <TotalTime>9</TotalTime>
  <ScaleCrop>false</ScaleCrop>
  <LinksUpToDate>false</LinksUpToDate>
  <CharactersWithSpaces>3543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2021-12-31T02:29:00Z</dcterms:created>
  <dc:creator>金菊</dc:creator>
  <cp:lastModifiedBy>Administrator</cp:lastModifiedBy>
  <cp:lastPrinted>2003-04-05T02:14:00Z</cp:lastPrinted>
  <dcterms:modified xsi:type="dcterms:W3CDTF">2025-01-09T01:49:58Z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C29DDA9BE89A4C51A74A53D38E20301C_13</vt:lpwstr>
  </property>
  <property fmtid="{D5CDD505-2E9C-101B-9397-08002B2CF9AE}" pid="4" name="KSOTemplateDocerSaveRecord">
    <vt:lpwstr>eyJoZGlkIjoiZjQ2YjExMWQyZTU1ZDI2ZTYwMDczMzY2NTkxZjVhYWYifQ==</vt:lpwstr>
  </property>
</Properties>
</file>